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«Гимназия № 1 им. В.А. Сайбеля» </w:t>
      </w: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>Артемовского городского округа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3CF" w:rsidRPr="004B19CC" w:rsidRDefault="00A263CF" w:rsidP="00A263CF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Утверждено на заседании научно-методического совета</w:t>
      </w:r>
    </w:p>
    <w:p w:rsidR="007527A4" w:rsidRPr="004B19CC" w:rsidRDefault="00AC69C6" w:rsidP="00A263C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 xml:space="preserve">19 июня </w:t>
      </w:r>
      <w:r w:rsidR="00A263CF" w:rsidRPr="004B19CC">
        <w:rPr>
          <w:rFonts w:ascii="Times New Roman" w:hAnsi="Times New Roman" w:cs="Times New Roman"/>
          <w:sz w:val="24"/>
          <w:szCs w:val="24"/>
        </w:rPr>
        <w:t>2021 г.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298" w:rsidRPr="004B19CC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298" w:rsidRPr="004B19CC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298" w:rsidRPr="004B19CC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190" w:rsidRPr="004B19CC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63CF" w:rsidRPr="004B19CC" w:rsidRDefault="00A263CF" w:rsidP="00A263CF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9CC"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Дополнительная общеобразовательная программа</w:t>
      </w:r>
    </w:p>
    <w:p w:rsidR="00A263CF" w:rsidRPr="004B19CC" w:rsidRDefault="00A263CF" w:rsidP="00A263CF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9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внеурочной деятельности учащихся 10 – 11 классов </w:t>
      </w:r>
    </w:p>
    <w:p w:rsidR="00A263CF" w:rsidRPr="004B19CC" w:rsidRDefault="00A263CF" w:rsidP="00A263CF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9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«Познавательное чтение на английском языке» </w:t>
      </w:r>
    </w:p>
    <w:p w:rsidR="00BC2190" w:rsidRPr="004B19CC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298" w:rsidRPr="004B19CC" w:rsidRDefault="0090629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9CC" w:rsidRDefault="004B19CC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4B19CC" w:rsidRDefault="004B19CC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4B19CC" w:rsidRDefault="004B19CC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4B19CC" w:rsidRDefault="004B19CC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4B19CC" w:rsidRDefault="004B19CC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A263CF" w:rsidRPr="004B19CC">
        <w:rPr>
          <w:rFonts w:ascii="Times New Roman" w:eastAsia="Times New Roman" w:hAnsi="Times New Roman" w:cs="Times New Roman"/>
          <w:sz w:val="24"/>
          <w:szCs w:val="24"/>
        </w:rPr>
        <w:t>15-18</w:t>
      </w: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7527A4" w:rsidRPr="004B19CC" w:rsidRDefault="007527A4" w:rsidP="00A263CF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A263CF" w:rsidRPr="004B19C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4B19C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4B19CC" w:rsidRDefault="002F4C3E" w:rsidP="002F4C3E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 xml:space="preserve">Составили: </w:t>
      </w:r>
    </w:p>
    <w:p w:rsidR="002F4C3E" w:rsidRPr="004B19CC" w:rsidRDefault="002F4C3E" w:rsidP="002F4C3E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sz w:val="24"/>
          <w:szCs w:val="24"/>
        </w:rPr>
        <w:t>Новоселова Людмила Вальтеровна, Ермишкина Елена Владимировна, учителя английского языка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2F4C3E" w:rsidRPr="004B19CC" w:rsidRDefault="002F4C3E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B19CC" w:rsidRDefault="004B19CC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B19CC" w:rsidRPr="004B19CC" w:rsidRDefault="004B19CC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Pr="004B19CC" w:rsidRDefault="00A263CF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3CF" w:rsidRPr="004B19CC" w:rsidRDefault="00A263CF" w:rsidP="00A26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Артем</w:t>
      </w:r>
    </w:p>
    <w:p w:rsidR="00A263CF" w:rsidRPr="004B19CC" w:rsidRDefault="00A263CF" w:rsidP="00A26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2021</w:t>
      </w:r>
    </w:p>
    <w:p w:rsidR="002F4C3E" w:rsidRPr="004B19CC" w:rsidRDefault="002F4C3E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C">
        <w:rPr>
          <w:rFonts w:ascii="Times New Roman" w:hAnsi="Times New Roman" w:cs="Times New Roman"/>
          <w:b/>
          <w:sz w:val="24"/>
          <w:szCs w:val="24"/>
        </w:rPr>
        <w:lastRenderedPageBreak/>
        <w:t>Раздел № 1</w:t>
      </w:r>
      <w:r w:rsidR="007527A4" w:rsidRPr="004B1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7A4" w:rsidRPr="004B19CC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C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</w:t>
      </w:r>
    </w:p>
    <w:p w:rsidR="007527A4" w:rsidRPr="004B19CC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C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207C79" w:rsidRPr="004B19CC" w:rsidRDefault="00207C79" w:rsidP="005568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направлена на</w:t>
      </w: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4B19CC">
        <w:rPr>
          <w:rFonts w:ascii="Times New Roman" w:hAnsi="Times New Roman" w:cs="Times New Roman"/>
          <w:sz w:val="24"/>
          <w:szCs w:val="24"/>
        </w:rPr>
        <w:t>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всего в рамках выбранного профиля.</w:t>
      </w:r>
    </w:p>
    <w:p w:rsidR="0055682B" w:rsidRPr="004B19CC" w:rsidRDefault="007527A4" w:rsidP="0055682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Направленность программы</w:t>
      </w: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55682B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естественнонаучная.</w:t>
      </w:r>
    </w:p>
    <w:p w:rsidR="007527A4" w:rsidRPr="004B19CC" w:rsidRDefault="007527A4" w:rsidP="0055682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Уровень освоения</w:t>
      </w: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углублё</w:t>
      </w:r>
      <w:r w:rsidR="0055682B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нный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5682B" w:rsidRPr="004B19CC" w:rsidRDefault="0055682B" w:rsidP="0055682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Предлагаемая программа направлена на усовершенствование грамматической стороны речевой компетентности учащихся 10- 11 классов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Применение данной методики дает дополнительную возможность для развития функционального языка, «текучести», естественности речи, что является отличительной особенностью коммуникативно-когнитивного подхода в изучении иностранного языка. В программе соблюдается четкий баланс устных и письменных упражнений для развития основных грамматических навыков. </w:t>
      </w:r>
    </w:p>
    <w:p w:rsidR="0055682B" w:rsidRPr="004B19CC" w:rsidRDefault="0055682B" w:rsidP="0055682B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- помочь учащимся обобщить грамматические структуры английского языка и успешно использовать в устной и письменной речи.</w:t>
      </w:r>
    </w:p>
    <w:p w:rsidR="00015EA2" w:rsidRPr="004B19CC" w:rsidRDefault="0055682B" w:rsidP="00015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eastAsia="Calibri" w:hAnsi="Times New Roman" w:cs="Times New Roman"/>
          <w:sz w:val="24"/>
          <w:szCs w:val="24"/>
        </w:rPr>
        <w:t>Программа удовлетворяет потребности и запросы учащихся разного уровня подготовленности.</w:t>
      </w:r>
    </w:p>
    <w:p w:rsidR="0055682B" w:rsidRPr="004B19CC" w:rsidRDefault="0055682B" w:rsidP="00015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Занятия проходят в группах не более 15 человек, еженедельно, после окончания уроков. </w:t>
      </w:r>
      <w:r w:rsidR="00015EA2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рассчитана на </w:t>
      </w:r>
      <w:r w:rsidR="00015EA2" w:rsidRPr="004B19CC">
        <w:rPr>
          <w:rFonts w:ascii="Times New Roman" w:hAnsi="Times New Roman"/>
          <w:sz w:val="24"/>
          <w:szCs w:val="24"/>
        </w:rPr>
        <w:t>68 часов. Срок реализации программы – 2 года.</w:t>
      </w:r>
    </w:p>
    <w:p w:rsidR="007527A4" w:rsidRPr="004B19CC" w:rsidRDefault="007527A4" w:rsidP="00015EA2">
      <w:pPr>
        <w:widowControl w:val="0"/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7527A4" w:rsidRPr="004B19CC" w:rsidRDefault="007527A4" w:rsidP="00015EA2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программы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: </w:t>
      </w:r>
      <w:r w:rsidR="00015EA2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развитие иноязычной коммуникативной компетенции (речевой, языковой, социокультурной, компенсаторной, учебно-познавательной) у обучающихся старшей школы.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программы:</w:t>
      </w:r>
    </w:p>
    <w:p w:rsidR="00015EA2" w:rsidRPr="004B19CC" w:rsidRDefault="00015EA2" w:rsidP="00015EA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Развивать стремление к овладению основами мировой культуры, используя знания 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английского языка;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015EA2" w:rsidRPr="004B19CC" w:rsidRDefault="00015EA2" w:rsidP="00BC23D4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людей.</w:t>
      </w:r>
    </w:p>
    <w:p w:rsidR="00015EA2" w:rsidRPr="004B19CC" w:rsidRDefault="00BC23D4" w:rsidP="00BC23D4">
      <w:pPr>
        <w:widowControl w:val="0"/>
        <w:autoSpaceDE w:val="0"/>
        <w:autoSpaceDN w:val="0"/>
        <w:spacing w:before="24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Развивающие:</w:t>
      </w:r>
    </w:p>
    <w:p w:rsidR="00BC23D4" w:rsidRPr="004B19CC" w:rsidRDefault="00BC23D4" w:rsidP="00BC23D4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Развивать коммуникативные компетенции, включая умение взаимодействовать с окружающими, выполняя разные социальные роли;</w:t>
      </w:r>
    </w:p>
    <w:p w:rsidR="00BC23D4" w:rsidRPr="004B19CC" w:rsidRDefault="00BC23D4" w:rsidP="00BC23D4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Развивать умения планировать свое речевое и неречевое поведение;</w:t>
      </w:r>
    </w:p>
    <w:p w:rsidR="00BC23D4" w:rsidRPr="004B19CC" w:rsidRDefault="00BC23D4" w:rsidP="00BC23D4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Развивать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C23D4" w:rsidRPr="004B19CC" w:rsidRDefault="00BC23D4" w:rsidP="00BC23D4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Развивать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 письменной речи;</w:t>
      </w:r>
    </w:p>
    <w:p w:rsidR="00BC23D4" w:rsidRPr="004B19CC" w:rsidRDefault="00BC23D4" w:rsidP="00BC23D4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</w:r>
    </w:p>
    <w:p w:rsidR="007527A4" w:rsidRPr="004B19CC" w:rsidRDefault="007527A4" w:rsidP="00BC23D4">
      <w:pPr>
        <w:widowControl w:val="0"/>
        <w:autoSpaceDE w:val="0"/>
        <w:autoSpaceDN w:val="0"/>
        <w:spacing w:before="240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Обучающие:</w:t>
      </w:r>
    </w:p>
    <w:p w:rsidR="00BC23D4" w:rsidRPr="004B19CC" w:rsidRDefault="00BC23D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Знать основные способы словообразования (аффиксации, словосложения, конверсии);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Уметь употреблять в речи видо-временные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Работать с метафорами – понимать переносный смысл выражений и употреблять обороты речи, скрытые образным сближением слов;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 xml:space="preserve">Сообщать краткие сведения о своем городе, о своей стране и странах изучаемого языка; 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 английского языка;</w:t>
      </w:r>
    </w:p>
    <w:p w:rsidR="00BC23D4" w:rsidRPr="004B19CC" w:rsidRDefault="00BC23D4" w:rsidP="00AC69C6">
      <w:pPr>
        <w:pStyle w:val="a4"/>
        <w:numPr>
          <w:ilvl w:val="0"/>
          <w:numId w:val="40"/>
        </w:num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19CC">
        <w:rPr>
          <w:rFonts w:ascii="Times New Roman" w:hAnsi="Times New Roman" w:cs="Times New Roman"/>
          <w:sz w:val="24"/>
          <w:szCs w:val="24"/>
        </w:rPr>
        <w:t>троить логическое рассуждение, включающее установление причинно-следственных связей.</w:t>
      </w:r>
    </w:p>
    <w:p w:rsidR="007527A4" w:rsidRPr="004B19C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635B86" w:rsidRPr="004B19CC" w:rsidRDefault="00BC23D4" w:rsidP="006029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Учебный план на 2 </w:t>
      </w:r>
      <w:r w:rsidR="007527A4" w:rsidRPr="004B19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года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05"/>
        <w:gridCol w:w="890"/>
        <w:gridCol w:w="1001"/>
        <w:gridCol w:w="1189"/>
        <w:gridCol w:w="11"/>
        <w:gridCol w:w="2378"/>
      </w:tblGrid>
      <w:tr w:rsidR="00635B86" w:rsidRPr="004B19CC" w:rsidTr="00D01226">
        <w:trPr>
          <w:trHeight w:val="20"/>
        </w:trPr>
        <w:tc>
          <w:tcPr>
            <w:tcW w:w="596" w:type="dxa"/>
            <w:vMerge w:val="restart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1" w:type="dxa"/>
            <w:vMerge w:val="restart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41" w:type="dxa"/>
            <w:gridSpan w:val="4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6" w:type="dxa"/>
            <w:shd w:val="clear" w:color="auto" w:fill="auto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35B86" w:rsidRPr="004B19CC" w:rsidTr="00D01226">
        <w:trPr>
          <w:trHeight w:val="20"/>
        </w:trPr>
        <w:tc>
          <w:tcPr>
            <w:tcW w:w="596" w:type="dxa"/>
            <w:vMerge/>
          </w:tcPr>
          <w:p w:rsidR="00635B86" w:rsidRPr="004B19CC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635B86" w:rsidRPr="004B19CC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2" w:type="dxa"/>
          </w:tcPr>
          <w:p w:rsidR="00635B86" w:rsidRPr="004B19CC" w:rsidRDefault="00635B86" w:rsidP="0060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86" w:rsidRPr="004B19CC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настоящего, прошедшего и будущего времени.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Present Forms – Past Forms – Future Forms (state verbs/used to/would/) </w:t>
            </w:r>
          </w:p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Статья на тему «Жизнь в будущем»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Инфинитив , “-ing”-форма, причастия.</w:t>
            </w:r>
            <w:r w:rsidRPr="004B19CC">
              <w:rPr>
                <w:sz w:val="24"/>
                <w:szCs w:val="24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Инфинитив с/без частицы to; too-enough;  употребление причастий в предложениях 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Статья-описание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Прилагательные, наречия, сравнения.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 xml:space="preserve">Отчет-сравнение  о кандидатах  на вакантную должность.  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Существительные, артикли, словообразование</w:t>
            </w:r>
            <w:r w:rsidRPr="004B19CC">
              <w:rPr>
                <w:sz w:val="24"/>
                <w:szCs w:val="24"/>
              </w:rPr>
              <w:t xml:space="preserve">.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Оценочные и фактологические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Статья-описание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Модальные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Must/Have to – Mustn’t – Needn’t/Don’t have to – Didn’t need to – Needn’t have done – Can/Could/Be able to – May-Might – Shall – Will/Would – Should/Ought to);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модальных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Письмо полуофициального стиля, содержащее описание событий.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Страдательный залог, 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Causative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Изменение активного залога в страдательный, использование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структуры have something done.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 xml:space="preserve">Письменное новостное сообщение с опорой </w:t>
            </w:r>
            <w:r w:rsidRPr="004B19CC">
              <w:rPr>
                <w:rFonts w:ascii="Times New Roman" w:hAnsi="Times New Roman"/>
                <w:sz w:val="24"/>
                <w:szCs w:val="24"/>
              </w:rPr>
              <w:lastRenderedPageBreak/>
              <w:t>на заметки.</w:t>
            </w:r>
          </w:p>
          <w:p w:rsidR="00D01226" w:rsidRPr="004B19CC" w:rsidRDefault="00D01226" w:rsidP="00D012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Косвенная речь. Сложноподчиненные предложения с придаточными времени, цели, условия. Косвенные утверждения, вопросы, команды и просьбы/предложения. Вводные слова/глаголы.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 Clauses – Clauses of Result – Clauses of Reason – Clauses of Purpose.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Отчет о конференции.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Эмфаза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B19CC">
              <w:rPr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It is/was… who/which; all (that); what/what…do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Статья с детальным описанием внешнего вида и интерьера особняка.</w:t>
            </w:r>
          </w:p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26" w:rsidRPr="004B19CC" w:rsidTr="004B19CC">
        <w:trPr>
          <w:trHeight w:val="1701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Условные предложения.  Выражение желания. Определительные придаточные предложения. Conditionals – Wishes – Unreal Past.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Комментарий к фактам из прочитанного текста.</w:t>
            </w:r>
          </w:p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 предложения. Слова-связки. Придаточные предложения времени, результата, причины, цели.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Письмо-рассуждение с выражением мнения автора.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B19CC">
              <w:rPr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Выражение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принадлежности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Possessive case –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4B1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- Quantifiers (a lot of/much/many, a few/few-a little/little); both/neither – all/none –either.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Письмо официального стиля с описанием двух-трех загородных  домов (местоположение,  окружающая территория, интерьер).</w:t>
            </w:r>
          </w:p>
        </w:tc>
      </w:tr>
      <w:tr w:rsidR="00D01226" w:rsidRPr="004B19CC" w:rsidTr="00D01226">
        <w:trPr>
          <w:trHeight w:val="20"/>
        </w:trPr>
        <w:tc>
          <w:tcPr>
            <w:tcW w:w="596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1" w:type="dxa"/>
          </w:tcPr>
          <w:p w:rsidR="00D01226" w:rsidRPr="004B19CC" w:rsidRDefault="00D01226" w:rsidP="00D012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и ответы. Общие/специальные (к подлежащему и дополнению)/разделительные /косвенные вопросы и ответы. </w:t>
            </w:r>
          </w:p>
        </w:tc>
        <w:tc>
          <w:tcPr>
            <w:tcW w:w="900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D01226" w:rsidRPr="004B19CC" w:rsidRDefault="00D01226" w:rsidP="00D012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26" w:rsidRPr="004B19CC" w:rsidRDefault="00D01226" w:rsidP="00D01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9CC">
              <w:rPr>
                <w:rFonts w:ascii="Times New Roman" w:hAnsi="Times New Roman"/>
                <w:sz w:val="24"/>
                <w:szCs w:val="24"/>
              </w:rPr>
              <w:t>Письмо с целью получения дополнительной информации.</w:t>
            </w:r>
          </w:p>
        </w:tc>
      </w:tr>
      <w:tr w:rsidR="00635B86" w:rsidRPr="004B19CC" w:rsidTr="00D01226">
        <w:trPr>
          <w:trHeight w:val="20"/>
        </w:trPr>
        <w:tc>
          <w:tcPr>
            <w:tcW w:w="596" w:type="dxa"/>
          </w:tcPr>
          <w:p w:rsidR="00635B86" w:rsidRPr="004B19CC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635B86" w:rsidRPr="004B19CC" w:rsidRDefault="00635B86" w:rsidP="00635B8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635B86" w:rsidRPr="004B19CC" w:rsidRDefault="00D0122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8" w:type="dxa"/>
          </w:tcPr>
          <w:p w:rsidR="00635B86" w:rsidRPr="004B19CC" w:rsidRDefault="00D0122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635B86" w:rsidRPr="004B19CC" w:rsidRDefault="00D0122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C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86" w:rsidRPr="004B19CC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9CC" w:rsidRDefault="004B19C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7A4" w:rsidRPr="004B19CC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плана</w:t>
      </w:r>
      <w:r w:rsidR="00F54686" w:rsidRPr="004B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E244AF" w:rsidRPr="004B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</w:t>
      </w:r>
      <w:r w:rsidR="003558DA" w:rsidRPr="004B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AF55FB" w:rsidRPr="004B19CC" w:rsidRDefault="00AF55FB" w:rsidP="00832BFF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19C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AF55FB" w:rsidRPr="004B19CC" w:rsidRDefault="00AF55FB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B19CC"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 w:rsidRPr="004B19CC">
        <w:rPr>
          <w:rFonts w:ascii="Times New Roman" w:hAnsi="Times New Roman"/>
          <w:color w:val="000000"/>
          <w:sz w:val="24"/>
          <w:szCs w:val="24"/>
        </w:rPr>
        <w:t xml:space="preserve"> Формы настоящего, прошедшего и будущего времени. </w:t>
      </w:r>
      <w:r w:rsidRPr="004B19CC">
        <w:rPr>
          <w:rFonts w:ascii="Times New Roman" w:hAnsi="Times New Roman"/>
          <w:color w:val="000000"/>
          <w:sz w:val="24"/>
          <w:szCs w:val="24"/>
          <w:lang w:val="en-US"/>
        </w:rPr>
        <w:t xml:space="preserve">Present Forms – Past Forms – Future Forms (state verbs/used to/would/) 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монологическое высказывание по темам: еда, транспорт, развлечения, уклад жизни за городом и в больших городах, покупки.</w:t>
      </w:r>
    </w:p>
    <w:p w:rsidR="00242A6B" w:rsidRPr="004B19CC" w:rsidRDefault="00A063F0" w:rsidP="00AC69C6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статья-сравнение жизни в прошлом веке и сейчас.</w:t>
      </w:r>
    </w:p>
    <w:p w:rsidR="00AF55FB" w:rsidRPr="004B19CC" w:rsidRDefault="00AF55FB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b/>
          <w:color w:val="000000"/>
          <w:sz w:val="24"/>
          <w:szCs w:val="24"/>
        </w:rPr>
        <w:t>Раздел 2.</w:t>
      </w:r>
      <w:r w:rsidRPr="004B19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Инфинитив , “-ing”-форма, причастия.</w:t>
      </w:r>
      <w:r w:rsidRPr="004B19CC">
        <w:rPr>
          <w:sz w:val="24"/>
          <w:szCs w:val="24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Инфинитив с/без частицы to; too-enough;  употребление причастий в предложениях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Инфинитив с/без частицы 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4B19CC">
        <w:rPr>
          <w:rFonts w:ascii="Times New Roman" w:hAnsi="Times New Roman"/>
          <w:sz w:val="24"/>
          <w:szCs w:val="24"/>
        </w:rPr>
        <w:t xml:space="preserve">; 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4B19CC">
        <w:rPr>
          <w:rFonts w:ascii="Times New Roman" w:hAnsi="Times New Roman"/>
          <w:i/>
          <w:sz w:val="24"/>
          <w:szCs w:val="24"/>
        </w:rPr>
        <w:t>-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enough</w:t>
      </w:r>
      <w:r w:rsidRPr="004B19CC">
        <w:rPr>
          <w:rFonts w:ascii="Times New Roman" w:hAnsi="Times New Roman"/>
          <w:i/>
          <w:sz w:val="24"/>
          <w:szCs w:val="24"/>
        </w:rPr>
        <w:t>;</w:t>
      </w:r>
      <w:r w:rsidRPr="004B19CC">
        <w:rPr>
          <w:rFonts w:ascii="Times New Roman" w:hAnsi="Times New Roman"/>
          <w:sz w:val="24"/>
          <w:szCs w:val="24"/>
        </w:rPr>
        <w:t xml:space="preserve">  употребление причастий в предложениях.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</w:t>
      </w:r>
      <w:r w:rsidR="00832BFF" w:rsidRPr="004B19CC">
        <w:rPr>
          <w:rFonts w:ascii="Times New Roman" w:hAnsi="Times New Roman"/>
          <w:sz w:val="24"/>
          <w:szCs w:val="24"/>
        </w:rPr>
        <w:t xml:space="preserve"> м</w:t>
      </w:r>
      <w:r w:rsidRPr="004B19CC">
        <w:rPr>
          <w:rFonts w:ascii="Times New Roman" w:hAnsi="Times New Roman"/>
          <w:sz w:val="24"/>
          <w:szCs w:val="24"/>
        </w:rPr>
        <w:t>онологическое  высказывание на основе речевых клише и структур (социально-культурная сфера)</w:t>
      </w:r>
    </w:p>
    <w:p w:rsidR="00242A6B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преобразование текста с учетом грамматических требований</w:t>
      </w:r>
    </w:p>
    <w:p w:rsidR="00AF55FB" w:rsidRPr="004B19CC" w:rsidRDefault="00AF55FB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19CC">
        <w:rPr>
          <w:rFonts w:ascii="Times New Roman" w:hAnsi="Times New Roman"/>
          <w:b/>
          <w:color w:val="000000"/>
          <w:sz w:val="24"/>
          <w:szCs w:val="24"/>
        </w:rPr>
        <w:t>Раздел 3.</w:t>
      </w:r>
      <w:r w:rsidRPr="004B19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Прилагательные, наречия, сравнения</w:t>
      </w:r>
      <w:r w:rsidRPr="004B19C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Оценочные и фактологические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 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диалог-интервью с опорой на информацию.</w:t>
      </w:r>
    </w:p>
    <w:p w:rsidR="00242A6B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Письменная </w:t>
      </w:r>
      <w:r w:rsidR="00832BFF" w:rsidRPr="004B19CC">
        <w:rPr>
          <w:rFonts w:ascii="Times New Roman" w:hAnsi="Times New Roman"/>
          <w:sz w:val="24"/>
          <w:szCs w:val="24"/>
        </w:rPr>
        <w:t>речь: деловое</w:t>
      </w:r>
      <w:r w:rsidRPr="004B19CC">
        <w:rPr>
          <w:rFonts w:ascii="Times New Roman" w:hAnsi="Times New Roman"/>
          <w:sz w:val="24"/>
          <w:szCs w:val="24"/>
        </w:rPr>
        <w:t xml:space="preserve"> письмо с  личностной характеристикой.</w:t>
      </w:r>
    </w:p>
    <w:p w:rsidR="00A063F0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Раздел 4.</w:t>
      </w:r>
      <w:r w:rsidRPr="004B19CC">
        <w:rPr>
          <w:rFonts w:ascii="Times New Roman" w:hAnsi="Times New Roman"/>
          <w:sz w:val="24"/>
          <w:szCs w:val="24"/>
        </w:rPr>
        <w:t xml:space="preserve"> Существительные, артикли, словообразование</w:t>
      </w:r>
      <w:r w:rsidRPr="004B19CC">
        <w:rPr>
          <w:sz w:val="24"/>
          <w:szCs w:val="24"/>
        </w:rPr>
        <w:t xml:space="preserve">. </w:t>
      </w:r>
      <w:r w:rsidRPr="004B19CC">
        <w:rPr>
          <w:rFonts w:ascii="Times New Roman" w:hAnsi="Times New Roman"/>
          <w:sz w:val="24"/>
          <w:szCs w:val="24"/>
        </w:rPr>
        <w:t>Оценочные и фактологические прилагательные; порядок следования прилагательных и наречий; образование сравнительной  и превосходной степеней (по правилу и исклю</w:t>
      </w:r>
      <w:r w:rsidR="00832BFF" w:rsidRPr="004B19CC">
        <w:rPr>
          <w:rFonts w:ascii="Times New Roman" w:hAnsi="Times New Roman"/>
          <w:sz w:val="24"/>
          <w:szCs w:val="24"/>
        </w:rPr>
        <w:t xml:space="preserve">чения) прилагательных и наречий. </w:t>
      </w:r>
      <w:r w:rsidR="00A063F0" w:rsidRPr="004B19CC">
        <w:rPr>
          <w:rFonts w:ascii="Times New Roman" w:hAnsi="Times New Roman"/>
          <w:sz w:val="24"/>
          <w:szCs w:val="24"/>
        </w:rPr>
        <w:t>Исчисляемые/ неисчисляемые/сложные существительные; использование форм глаголов единственного и множественного числа; приставки и суффиксы для образования существительных, прилагательных и глаголов; фразовые глаголы.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монологическая речь с опорой на подсказку.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отчет-сообщение для журнала.</w:t>
      </w:r>
    </w:p>
    <w:p w:rsidR="00AF55FB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4B19CC">
        <w:rPr>
          <w:rFonts w:ascii="Times New Roman" w:hAnsi="Times New Roman"/>
          <w:b/>
          <w:sz w:val="24"/>
          <w:szCs w:val="24"/>
        </w:rPr>
        <w:t>Раздел</w:t>
      </w:r>
      <w:r w:rsidRPr="004B19CC">
        <w:rPr>
          <w:rFonts w:ascii="Times New Roman" w:hAnsi="Times New Roman"/>
          <w:b/>
          <w:sz w:val="24"/>
          <w:szCs w:val="24"/>
          <w:lang w:val="en-US"/>
        </w:rPr>
        <w:t xml:space="preserve"> 5.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Модальные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глаголы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. Must/Have to – Mustn’t – Needn’t/Don’t have to – Didn’t need to – Needn’t have done – Can/Could/Be able to – May-Might – Shall – Will/Would – Should/Ought to); </w:t>
      </w:r>
      <w:r w:rsidRPr="004B19CC">
        <w:rPr>
          <w:rFonts w:ascii="Times New Roman" w:hAnsi="Times New Roman"/>
          <w:sz w:val="24"/>
          <w:szCs w:val="24"/>
        </w:rPr>
        <w:t>функции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модальных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глаголов</w:t>
      </w:r>
      <w:r w:rsidRPr="004B19CC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диалог с опорой на зрительную наглядность.</w:t>
      </w:r>
    </w:p>
    <w:p w:rsidR="00A063F0" w:rsidRPr="004B19CC" w:rsidRDefault="00A063F0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Письменная </w:t>
      </w:r>
      <w:r w:rsidR="00832BFF" w:rsidRPr="004B19CC">
        <w:rPr>
          <w:rFonts w:ascii="Times New Roman" w:hAnsi="Times New Roman"/>
          <w:sz w:val="24"/>
          <w:szCs w:val="24"/>
        </w:rPr>
        <w:t>речь: написание</w:t>
      </w:r>
      <w:r w:rsidRPr="004B19CC">
        <w:rPr>
          <w:rFonts w:ascii="Times New Roman" w:hAnsi="Times New Roman"/>
          <w:sz w:val="24"/>
          <w:szCs w:val="24"/>
        </w:rPr>
        <w:t xml:space="preserve"> письма-инструкции с использованием модальных глаголов и их эквивалентов</w:t>
      </w:r>
    </w:p>
    <w:p w:rsidR="00AF55FB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Раздел 6.</w:t>
      </w:r>
      <w:r w:rsidRPr="004B19CC">
        <w:rPr>
          <w:rFonts w:ascii="Times New Roman" w:hAnsi="Times New Roman"/>
          <w:sz w:val="24"/>
          <w:szCs w:val="24"/>
        </w:rPr>
        <w:t xml:space="preserve"> Страдательный </w:t>
      </w:r>
      <w:r w:rsidR="00832BFF" w:rsidRPr="004B19CC">
        <w:rPr>
          <w:rFonts w:ascii="Times New Roman" w:hAnsi="Times New Roman"/>
          <w:sz w:val="24"/>
          <w:szCs w:val="24"/>
        </w:rPr>
        <w:t>залог, the</w:t>
      </w:r>
      <w:r w:rsidRPr="004B19CC">
        <w:rPr>
          <w:rFonts w:ascii="Times New Roman" w:hAnsi="Times New Roman"/>
          <w:sz w:val="24"/>
          <w:szCs w:val="24"/>
        </w:rPr>
        <w:t xml:space="preserve"> </w:t>
      </w:r>
      <w:r w:rsidRPr="004B19CC">
        <w:rPr>
          <w:rFonts w:ascii="Times New Roman" w:hAnsi="Times New Roman"/>
          <w:sz w:val="24"/>
          <w:szCs w:val="24"/>
          <w:lang w:val="en-US"/>
        </w:rPr>
        <w:t>Causative</w:t>
      </w:r>
      <w:r w:rsidRPr="004B19CC">
        <w:rPr>
          <w:rFonts w:ascii="Times New Roman" w:hAnsi="Times New Roman"/>
          <w:sz w:val="24"/>
          <w:szCs w:val="24"/>
        </w:rPr>
        <w:t xml:space="preserve">. 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Изменение активного залога в страдательный, использование структуры 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4B19CC">
        <w:rPr>
          <w:rFonts w:ascii="Times New Roman" w:hAnsi="Times New Roman"/>
          <w:i/>
          <w:sz w:val="24"/>
          <w:szCs w:val="24"/>
        </w:rPr>
        <w:t xml:space="preserve"> 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something</w:t>
      </w:r>
      <w:r w:rsidRPr="004B19CC">
        <w:rPr>
          <w:rFonts w:ascii="Times New Roman" w:hAnsi="Times New Roman"/>
          <w:i/>
          <w:sz w:val="24"/>
          <w:szCs w:val="24"/>
        </w:rPr>
        <w:t xml:space="preserve"> </w:t>
      </w:r>
      <w:r w:rsidRPr="004B19CC">
        <w:rPr>
          <w:rFonts w:ascii="Times New Roman" w:hAnsi="Times New Roman"/>
          <w:i/>
          <w:sz w:val="24"/>
          <w:szCs w:val="24"/>
          <w:lang w:val="en-US"/>
        </w:rPr>
        <w:t>done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описание событий с использованием глаголов в формах страдательного залога.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переписывание текста с использованием пассивных конструкций</w:t>
      </w:r>
    </w:p>
    <w:p w:rsidR="00AF55FB" w:rsidRPr="004B19CC" w:rsidRDefault="00AF55FB" w:rsidP="004B19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11 класс.</w:t>
      </w:r>
    </w:p>
    <w:p w:rsidR="00AF55FB" w:rsidRPr="004B19CC" w:rsidRDefault="00AF55FB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b/>
          <w:sz w:val="24"/>
          <w:szCs w:val="24"/>
        </w:rPr>
        <w:t>Раздел 7.</w:t>
      </w:r>
      <w:r w:rsidRPr="004B19CC">
        <w:rPr>
          <w:rFonts w:ascii="Times New Roman" w:hAnsi="Times New Roman"/>
          <w:sz w:val="24"/>
          <w:szCs w:val="24"/>
        </w:rPr>
        <w:t xml:space="preserve"> Косвенная речь. Сложноподчиненные предложения с придаточными времени, цели, условия. Косвенные утверждения, вопросы, команды и просьбы/предложения. Вводные слова/глаголы. 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Time Clauses – Clauses of Result – Clauses of Reason – Clauses of Purpose </w:t>
      </w:r>
    </w:p>
    <w:p w:rsidR="00832BFF" w:rsidRPr="004B19CC" w:rsidRDefault="00832BFF" w:rsidP="00832BF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sz w:val="24"/>
          <w:szCs w:val="24"/>
        </w:rPr>
        <w:lastRenderedPageBreak/>
        <w:t>Косвенные утверждения, вопросы, команды и просьбы/предложения. Вводные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слова</w:t>
      </w:r>
      <w:r w:rsidRPr="004B19CC">
        <w:rPr>
          <w:rFonts w:ascii="Times New Roman" w:hAnsi="Times New Roman"/>
          <w:sz w:val="24"/>
          <w:szCs w:val="24"/>
          <w:lang w:val="en-US"/>
        </w:rPr>
        <w:t>/</w:t>
      </w:r>
      <w:r w:rsidRPr="004B19CC">
        <w:rPr>
          <w:rFonts w:ascii="Times New Roman" w:hAnsi="Times New Roman"/>
          <w:sz w:val="24"/>
          <w:szCs w:val="24"/>
        </w:rPr>
        <w:t>глаголы</w:t>
      </w:r>
      <w:r w:rsidRPr="004B19CC">
        <w:rPr>
          <w:rFonts w:ascii="Times New Roman" w:hAnsi="Times New Roman"/>
          <w:sz w:val="24"/>
          <w:szCs w:val="24"/>
          <w:lang w:val="en-US"/>
        </w:rPr>
        <w:t>.</w:t>
      </w:r>
    </w:p>
    <w:p w:rsidR="00832BFF" w:rsidRPr="004B19CC" w:rsidRDefault="00832BFF" w:rsidP="00832BF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sz w:val="24"/>
          <w:szCs w:val="24"/>
          <w:lang w:val="en-US"/>
        </w:rPr>
        <w:t>Time Clauses – Clauses of Result – Clauses of Reason – Clauses of Purpose</w:t>
      </w:r>
    </w:p>
    <w:p w:rsidR="00832BFF" w:rsidRPr="004B19CC" w:rsidRDefault="00832BFF" w:rsidP="00832B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монологического высказывания с опорой на диалог-интервью.</w:t>
      </w:r>
    </w:p>
    <w:p w:rsidR="00832BFF" w:rsidRPr="004B19CC" w:rsidRDefault="00832BFF" w:rsidP="00832B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 xml:space="preserve">Письменная речь: описание дискуссии за круглым столом. 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Тренировочные упражнения с использованием морфологических форм и синтаксических конструкций по теме.</w:t>
      </w:r>
    </w:p>
    <w:p w:rsidR="00AF55FB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b/>
          <w:sz w:val="24"/>
          <w:szCs w:val="24"/>
        </w:rPr>
        <w:t>Раздел</w:t>
      </w:r>
      <w:r w:rsidRPr="004B19CC">
        <w:rPr>
          <w:rFonts w:ascii="Times New Roman" w:hAnsi="Times New Roman"/>
          <w:b/>
          <w:sz w:val="24"/>
          <w:szCs w:val="24"/>
          <w:lang w:val="en-US"/>
        </w:rPr>
        <w:t xml:space="preserve"> 8.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Эмфаза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и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инверсия</w:t>
      </w:r>
      <w:r w:rsidRPr="004B19CC">
        <w:rPr>
          <w:rFonts w:ascii="Times New Roman" w:hAnsi="Times New Roman"/>
          <w:sz w:val="24"/>
          <w:szCs w:val="24"/>
          <w:lang w:val="en-US"/>
        </w:rPr>
        <w:t>.</w:t>
      </w:r>
      <w:r w:rsidRPr="004B19CC">
        <w:rPr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It is/was… who/which; all (that); what/what…do </w:t>
      </w:r>
      <w:r w:rsidRPr="004B19CC">
        <w:rPr>
          <w:rFonts w:ascii="Times New Roman" w:hAnsi="Times New Roman"/>
          <w:sz w:val="24"/>
          <w:szCs w:val="24"/>
        </w:rPr>
        <w:t>Инверсия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подлежащего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и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глагола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sz w:val="24"/>
          <w:szCs w:val="24"/>
          <w:lang w:val="en-US"/>
        </w:rPr>
        <w:t>It is/was… who/which; all (that); what/what…do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Инверсия подлежащего и глагола.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 описание с эмфазой на выделенные слова.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составление портрета известного человека с обратным порядком слов.</w:t>
      </w:r>
    </w:p>
    <w:p w:rsidR="00832BFF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Раздел 9.</w:t>
      </w:r>
      <w:r w:rsidRPr="004B19CC">
        <w:rPr>
          <w:rFonts w:ascii="Times New Roman" w:hAnsi="Times New Roman"/>
          <w:sz w:val="24"/>
          <w:szCs w:val="24"/>
        </w:rPr>
        <w:t xml:space="preserve"> Условные предложения.  Выражение желания. Определительные придаточные предложения. Cond</w:t>
      </w:r>
      <w:r w:rsidR="00832BFF" w:rsidRPr="004B19CC">
        <w:rPr>
          <w:rFonts w:ascii="Times New Roman" w:hAnsi="Times New Roman"/>
          <w:sz w:val="24"/>
          <w:szCs w:val="24"/>
        </w:rPr>
        <w:t xml:space="preserve">itionals – Wishes – Unreal Past. </w:t>
      </w:r>
      <w:r w:rsidR="00832BFF" w:rsidRPr="004B19CC">
        <w:rPr>
          <w:rFonts w:ascii="Times New Roman" w:hAnsi="Times New Roman"/>
          <w:sz w:val="24"/>
          <w:szCs w:val="24"/>
          <w:lang w:val="en-US"/>
        </w:rPr>
        <w:t>Conditionals</w:t>
      </w:r>
      <w:r w:rsidR="00832BFF" w:rsidRPr="004B19CC">
        <w:rPr>
          <w:rFonts w:ascii="Times New Roman" w:hAnsi="Times New Roman"/>
          <w:sz w:val="24"/>
          <w:szCs w:val="24"/>
        </w:rPr>
        <w:t xml:space="preserve"> – </w:t>
      </w:r>
      <w:r w:rsidR="00832BFF" w:rsidRPr="004B19CC">
        <w:rPr>
          <w:rFonts w:ascii="Times New Roman" w:hAnsi="Times New Roman"/>
          <w:sz w:val="24"/>
          <w:szCs w:val="24"/>
          <w:lang w:val="en-US"/>
        </w:rPr>
        <w:t>Wishes</w:t>
      </w:r>
      <w:r w:rsidR="00832BFF" w:rsidRPr="004B19CC">
        <w:rPr>
          <w:rFonts w:ascii="Times New Roman" w:hAnsi="Times New Roman"/>
          <w:sz w:val="24"/>
          <w:szCs w:val="24"/>
        </w:rPr>
        <w:t xml:space="preserve"> – </w:t>
      </w:r>
      <w:r w:rsidR="00832BFF" w:rsidRPr="004B19CC">
        <w:rPr>
          <w:rFonts w:ascii="Times New Roman" w:hAnsi="Times New Roman"/>
          <w:sz w:val="24"/>
          <w:szCs w:val="24"/>
          <w:lang w:val="en-US"/>
        </w:rPr>
        <w:t>Unreal</w:t>
      </w:r>
      <w:r w:rsidR="00832BFF" w:rsidRPr="004B19CC">
        <w:rPr>
          <w:rFonts w:ascii="Times New Roman" w:hAnsi="Times New Roman"/>
          <w:sz w:val="24"/>
          <w:szCs w:val="24"/>
        </w:rPr>
        <w:t xml:space="preserve"> </w:t>
      </w:r>
      <w:r w:rsidR="00832BFF" w:rsidRPr="004B19CC">
        <w:rPr>
          <w:rFonts w:ascii="Times New Roman" w:hAnsi="Times New Roman"/>
          <w:sz w:val="24"/>
          <w:szCs w:val="24"/>
          <w:lang w:val="en-US"/>
        </w:rPr>
        <w:t>Past</w:t>
      </w:r>
      <w:r w:rsidR="00832BFF" w:rsidRPr="004B19CC">
        <w:rPr>
          <w:rFonts w:ascii="Times New Roman" w:hAnsi="Times New Roman"/>
          <w:sz w:val="24"/>
          <w:szCs w:val="24"/>
        </w:rPr>
        <w:t xml:space="preserve"> 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высказывание пожеланий с опорой на зрительную наглядность.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преобразование текста с использованием всех видов условных предложений</w:t>
      </w:r>
    </w:p>
    <w:p w:rsidR="005F43FF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Раздел 10.</w:t>
      </w:r>
      <w:r w:rsidRPr="004B19CC">
        <w:rPr>
          <w:rFonts w:ascii="Times New Roman" w:hAnsi="Times New Roman"/>
          <w:sz w:val="24"/>
          <w:szCs w:val="24"/>
        </w:rPr>
        <w:t xml:space="preserve"> Придаточные предложения. Слова-связки. Придаточные предложения времени, резу</w:t>
      </w:r>
      <w:r w:rsidR="00832BFF" w:rsidRPr="004B19CC">
        <w:rPr>
          <w:rFonts w:ascii="Times New Roman" w:hAnsi="Times New Roman"/>
          <w:sz w:val="24"/>
          <w:szCs w:val="24"/>
        </w:rPr>
        <w:t>льтата, причины, цели.</w:t>
      </w:r>
      <w:r w:rsidR="00272A47" w:rsidRPr="004B19CC">
        <w:rPr>
          <w:rFonts w:ascii="Times New Roman" w:hAnsi="Times New Roman"/>
          <w:sz w:val="24"/>
          <w:szCs w:val="24"/>
        </w:rPr>
        <w:t xml:space="preserve"> </w:t>
      </w:r>
      <w:r w:rsidR="00832BFF" w:rsidRPr="004B19CC">
        <w:rPr>
          <w:rFonts w:ascii="Times New Roman" w:hAnsi="Times New Roman"/>
          <w:sz w:val="24"/>
          <w:szCs w:val="24"/>
        </w:rPr>
        <w:t>Придаточные предложения времени, результата, причины, цели</w:t>
      </w:r>
    </w:p>
    <w:p w:rsidR="00832BFF" w:rsidRPr="004B19CC" w:rsidRDefault="00832BFF" w:rsidP="005F43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аргументированное монологическое высказывание.</w:t>
      </w:r>
    </w:p>
    <w:p w:rsidR="00832BFF" w:rsidRPr="004B19CC" w:rsidRDefault="00832BFF" w:rsidP="00832B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письменное высказывание описательного характера</w:t>
      </w:r>
    </w:p>
    <w:p w:rsidR="005F43FF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19CC">
        <w:rPr>
          <w:rFonts w:ascii="Times New Roman" w:hAnsi="Times New Roman"/>
          <w:b/>
          <w:sz w:val="24"/>
          <w:szCs w:val="24"/>
        </w:rPr>
        <w:t>Раздел</w:t>
      </w:r>
      <w:r w:rsidRPr="004B19CC">
        <w:rPr>
          <w:rFonts w:ascii="Times New Roman" w:hAnsi="Times New Roman"/>
          <w:b/>
          <w:sz w:val="24"/>
          <w:szCs w:val="24"/>
          <w:lang w:val="en-US"/>
        </w:rPr>
        <w:t xml:space="preserve"> 11.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Местоимения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19CC">
        <w:rPr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Выражение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принадлежности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/ Possessive case – </w:t>
      </w:r>
      <w:r w:rsidRPr="004B19CC">
        <w:rPr>
          <w:rFonts w:ascii="Times New Roman" w:hAnsi="Times New Roman"/>
          <w:sz w:val="24"/>
          <w:szCs w:val="24"/>
        </w:rPr>
        <w:t>указательные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19CC">
        <w:rPr>
          <w:rFonts w:ascii="Times New Roman" w:hAnsi="Times New Roman"/>
          <w:sz w:val="24"/>
          <w:szCs w:val="24"/>
        </w:rPr>
        <w:t>местоимения</w:t>
      </w:r>
      <w:r w:rsidRPr="004B19CC">
        <w:rPr>
          <w:rFonts w:ascii="Times New Roman" w:hAnsi="Times New Roman"/>
          <w:sz w:val="24"/>
          <w:szCs w:val="24"/>
          <w:lang w:val="en-US"/>
        </w:rPr>
        <w:t xml:space="preserve">  - Quantifiers (a lot of/much/many, a few/few-a little/little); both/neither – all/none –either</w:t>
      </w:r>
      <w:r w:rsidR="005F43FF" w:rsidRPr="004B19CC">
        <w:rPr>
          <w:rFonts w:ascii="Times New Roman" w:hAnsi="Times New Roman"/>
          <w:sz w:val="24"/>
          <w:szCs w:val="24"/>
          <w:lang w:val="en-US"/>
        </w:rPr>
        <w:t>.</w:t>
      </w:r>
    </w:p>
    <w:p w:rsidR="005F43FF" w:rsidRPr="004B19CC" w:rsidRDefault="005F43FF" w:rsidP="005F43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 монологическое высказывание-описание по теме.</w:t>
      </w:r>
    </w:p>
    <w:p w:rsidR="005F43FF" w:rsidRPr="004B19CC" w:rsidRDefault="005F43FF" w:rsidP="005F43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повествование от третьего лица.</w:t>
      </w:r>
    </w:p>
    <w:p w:rsidR="00AF55FB" w:rsidRPr="004B19CC" w:rsidRDefault="00AF55FB" w:rsidP="004B19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b/>
          <w:sz w:val="24"/>
          <w:szCs w:val="24"/>
        </w:rPr>
        <w:t>Раздел 12.</w:t>
      </w:r>
      <w:r w:rsidRPr="004B19CC">
        <w:rPr>
          <w:rFonts w:ascii="Times New Roman" w:hAnsi="Times New Roman"/>
          <w:sz w:val="24"/>
          <w:szCs w:val="24"/>
        </w:rPr>
        <w:t xml:space="preserve"> Вопросы и ответы. Общие/специальные (к подлежащему и дополнению)/разделительные /косвенные вопросы и ответы.</w:t>
      </w:r>
    </w:p>
    <w:p w:rsidR="005F43FF" w:rsidRPr="004B19CC" w:rsidRDefault="005F43FF" w:rsidP="005F43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Говорение: диалог-интервью.</w:t>
      </w:r>
    </w:p>
    <w:p w:rsidR="005F43FF" w:rsidRPr="004B19CC" w:rsidRDefault="005F43FF" w:rsidP="005F43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Письменная речь:  описание человека (его деятельности, симпатии и антипатии).</w:t>
      </w:r>
    </w:p>
    <w:p w:rsidR="00F54686" w:rsidRPr="004B19CC" w:rsidRDefault="00F54686" w:rsidP="00337A04">
      <w:pPr>
        <w:pStyle w:val="31"/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7527A4" w:rsidRPr="004B19C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 Планируемые результаты</w:t>
      </w:r>
    </w:p>
    <w:p w:rsidR="004F735A" w:rsidRPr="004B19CC" w:rsidRDefault="007527A4" w:rsidP="004F73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Личностные</w:t>
      </w:r>
      <w:r w:rsidR="004F735A"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</w:t>
      </w:r>
    </w:p>
    <w:p w:rsidR="004F735A" w:rsidRPr="004B19CC" w:rsidRDefault="004F735A" w:rsidP="004F73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 обучающегося будет: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мировоззрение, соответствующее современному уровню развития науки и общественной практики, основанное на диалоге культур, различные формы общественного сознания, осознание своего места в поликультурном мире;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навыки сотрудничества со сверстниками, детьми младшего возраста, взрослыми в 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образовательной, общественно полезной, учебно-исследовательской, проектной и других видах деятельности; 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нравственное сознание и поведение на основе усвоения общечеловеческих ценностей;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готовность и способность к образованию, в том числе самообразованию; сознательное отношение к непрерывному образованию как условию успешной профессиональной и общественной деятельности; владение основами научных методов познания окружающего мира; 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 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экологическое мышление, понимание влияния социально-экономических процессов на состояние природной и социальной среды;</w:t>
      </w:r>
    </w:p>
    <w:p w:rsidR="004F735A" w:rsidRPr="004B19CC" w:rsidRDefault="004F735A" w:rsidP="004F735A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ответственное отношение к созданию семьи на основе осознанного принятия ценностей семейной жизни.</w:t>
      </w:r>
    </w:p>
    <w:p w:rsidR="00D91155" w:rsidRPr="004B19CC" w:rsidRDefault="007527A4" w:rsidP="004F735A">
      <w:pPr>
        <w:widowControl w:val="0"/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</w:t>
      </w:r>
      <w:r w:rsidR="00575B20"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</w:t>
      </w:r>
    </w:p>
    <w:p w:rsidR="00D91155" w:rsidRPr="004B19CC" w:rsidRDefault="00D91155" w:rsidP="004F73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</w:t>
      </w:r>
      <w:r w:rsidR="00575B20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575B20" w:rsidRPr="004B19CC" w:rsidRDefault="00575B20" w:rsidP="00575B20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будет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5B20" w:rsidRPr="004B19CC" w:rsidRDefault="00575B20" w:rsidP="00575B20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115C" w:rsidRPr="004B19CC" w:rsidRDefault="00575B20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владеть навыками познавательной,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будет готов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способ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ен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определять назначение и функции различных социальных институтов;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уметь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владеть языковыми средствами – умением ясно, логично и точно излагать свою точку зрения, использовать адекватные языковые средства в.т. ч. на английском языке;</w:t>
      </w:r>
    </w:p>
    <w:p w:rsidR="004F735A" w:rsidRPr="004B19CC" w:rsidRDefault="002F115C" w:rsidP="002F115C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буде</w:t>
      </w:r>
      <w:r w:rsidR="004F735A"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91155" w:rsidRPr="004B19CC" w:rsidRDefault="007527A4" w:rsidP="002F115C">
      <w:pPr>
        <w:widowControl w:val="0"/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</w:t>
      </w: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91155"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результаты: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достижение уровня владения иностранным языком, превышающего пороговый,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использующих данный язык как средство общения, в т. ч. делового общения;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владение знаниями о социокультурной специфике страны\стран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страны\стран изучаемого языка;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сформированность умения использовать данный иностранный язык как средство для получения информации из иноязычных источников в образовательных и самообразовательных целях;</w:t>
      </w:r>
    </w:p>
    <w:p w:rsidR="002F115C" w:rsidRPr="004B19CC" w:rsidRDefault="002F115C" w:rsidP="002F115C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0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сформированность умения перевода с иностранного языка на русский при работе с несложными текстами;</w:t>
      </w:r>
    </w:p>
    <w:p w:rsidR="007527A4" w:rsidRPr="004B19CC" w:rsidRDefault="007527A4" w:rsidP="002F115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C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7527A4" w:rsidRPr="004B19CC" w:rsidRDefault="007527A4" w:rsidP="002F115C">
      <w:pPr>
        <w:pStyle w:val="a4"/>
        <w:spacing w:before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C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7527A4" w:rsidRPr="004B19CC" w:rsidRDefault="007527A4" w:rsidP="002251BC">
      <w:pPr>
        <w:pStyle w:val="a4"/>
        <w:numPr>
          <w:ilvl w:val="0"/>
          <w:numId w:val="36"/>
        </w:numPr>
        <w:tabs>
          <w:tab w:val="left" w:pos="993"/>
        </w:tabs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обеспечение:</w:t>
      </w:r>
    </w:p>
    <w:p w:rsidR="002251BC" w:rsidRPr="004B19CC" w:rsidRDefault="002251BC" w:rsidP="002251BC">
      <w:pPr>
        <w:pStyle w:val="a4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программе проходят в </w:t>
      </w:r>
      <w:r w:rsidR="00AC69C6"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лингафонном кабинете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, оснащённом техническим оборудованием: компьютер с выходом в Internet, принтер, колонки, мультимедийный проектор, экран.</w:t>
      </w:r>
    </w:p>
    <w:p w:rsidR="007527A4" w:rsidRPr="004B19CC" w:rsidRDefault="007527A4" w:rsidP="002251B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4E1050" w:rsidRPr="004B19CC" w:rsidRDefault="004E1050" w:rsidP="004E1050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Jenny Dooley, Virginia Evans // Grammarway 4. - Express Publishing, 2018 – 276 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5757FD" w:rsidRPr="004B19CC" w:rsidRDefault="005757FD" w:rsidP="005757FD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color w:val="000000"/>
          <w:sz w:val="24"/>
          <w:szCs w:val="24"/>
        </w:rPr>
        <w:t xml:space="preserve">Афанасьева О. В., Копылова В. В., Эванс В. // Английский язык Единый государственный экзамен. Тренировочные задания - 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"Просвещение", 2020</w:t>
      </w:r>
    </w:p>
    <w:p w:rsidR="005757FD" w:rsidRPr="004B19CC" w:rsidRDefault="005757FD" w:rsidP="005757FD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Бордовских О.С. // «Современная грамматика английского языка для подготовки к ЕГЭ» -  "Просвещение", 2019</w:t>
      </w:r>
    </w:p>
    <w:p w:rsidR="004E1050" w:rsidRPr="004B19CC" w:rsidRDefault="004E1050" w:rsidP="005757FD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Голицынский Ю.Б. // Грамматика: сборник упражнений. – СПб: КАРО, 2020 </w:t>
      </w:r>
    </w:p>
    <w:p w:rsidR="004E1050" w:rsidRPr="004B19CC" w:rsidRDefault="005757FD" w:rsidP="004E1050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color w:val="000000"/>
          <w:sz w:val="24"/>
          <w:szCs w:val="24"/>
        </w:rPr>
        <w:t xml:space="preserve">Кузовлев В.П., Симкин В.Н., Балабардина Ю.Н., Лапа Н.М., Перегудова Э.Ш., Дуванова О.В. // Готовимся к ЕГЭ. Контрольные задания. 10-11 классы (с аудиодиском). - 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"Просвещение", 2019</w:t>
      </w:r>
    </w:p>
    <w:p w:rsidR="004E1050" w:rsidRPr="004B19CC" w:rsidRDefault="00ED478A" w:rsidP="004E1050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5757FD" w:rsidRPr="004B19C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http://www.fipi.ru</w:t>
        </w:r>
      </w:hyperlink>
      <w:r w:rsidR="005757FD"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</w:t>
      </w:r>
      <w:r w:rsidR="004E1050"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емонстрационные варианты ЕГЭ </w:t>
      </w:r>
    </w:p>
    <w:p w:rsidR="00484C38" w:rsidRPr="004B19CC" w:rsidRDefault="004E1050" w:rsidP="005757FD">
      <w:pPr>
        <w:pStyle w:val="a4"/>
        <w:numPr>
          <w:ilvl w:val="0"/>
          <w:numId w:val="38"/>
        </w:numPr>
        <w:tabs>
          <w:tab w:val="left" w:pos="426"/>
        </w:tabs>
        <w:spacing w:after="0" w:line="276" w:lineRule="auto"/>
        <w:ind w:left="0" w:firstLine="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www.ege.edu.ru - официальный информационный портал ЕГЭ</w:t>
      </w:r>
    </w:p>
    <w:p w:rsidR="007527A4" w:rsidRPr="004B19CC" w:rsidRDefault="007527A4" w:rsidP="005757F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2.2 Оценочные материалы и формы аттестации</w:t>
      </w:r>
    </w:p>
    <w:p w:rsidR="005757FD" w:rsidRPr="004B19CC" w:rsidRDefault="005757FD" w:rsidP="005757F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отслеживания результативности образовательной деятельности по программе проводятся: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Фронтальная и индивидуальная проверка выполненной работы.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Индивидуальные работы по основным формам письменной коммуникации  (письмо, написание открытки, статья, эссе и т. д.).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Проектная деятельность.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Устные выступления по подготовленным эссе. Презентация своей работы.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Тестовые задания.</w:t>
      </w:r>
    </w:p>
    <w:p w:rsidR="005757FD" w:rsidRPr="004B19CC" w:rsidRDefault="005757FD" w:rsidP="005757FD">
      <w:pPr>
        <w:pStyle w:val="a4"/>
        <w:widowControl w:val="0"/>
        <w:numPr>
          <w:ilvl w:val="0"/>
          <w:numId w:val="3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19CC">
        <w:rPr>
          <w:rFonts w:ascii="Times New Roman" w:hAnsi="Times New Roman"/>
          <w:sz w:val="24"/>
          <w:szCs w:val="24"/>
        </w:rPr>
        <w:t>Зачет в письменной форме.</w:t>
      </w:r>
    </w:p>
    <w:p w:rsidR="005757FD" w:rsidRPr="004B19CC" w:rsidRDefault="005757FD" w:rsidP="00375579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каждом занятии педагогом и обучающимися проводится анализ качества выполнения работ и приобретённых навыков.</w:t>
      </w:r>
    </w:p>
    <w:p w:rsidR="00BF44DA" w:rsidRPr="004B19CC" w:rsidRDefault="00375579" w:rsidP="0037557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Фиксация</w:t>
      </w:r>
      <w:r w:rsidR="00BF44DA"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результатов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через</w:t>
      </w:r>
      <w:r w:rsidRPr="004B1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посещаемости, материалы тестирования, защиту творческих работ, поступление выпускников в профессиональные образовательные организации по профилю,</w:t>
      </w:r>
    </w:p>
    <w:p w:rsidR="007527A4" w:rsidRPr="004B19CC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375579" w:rsidRPr="004B19CC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«Grammarway 4» - включает в себя 12 тематических разделов. Каждый раздел Grammarway 4 включает: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Наглядное представление грамматической структуры;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Простое и краткое ее объяснение;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Упражнения для закрепления новых структур и приобретения навыков употребления корректных и уместных выражений  в повседневных ситуациях;</w:t>
      </w:r>
    </w:p>
    <w:p w:rsidR="00375579" w:rsidRPr="004B19CC" w:rsidRDefault="00375579" w:rsidP="00375579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375579" w:rsidRPr="004B19CC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каждых четырех разделов следует «Повторение». Данный раздел включает в себя разнообразные задания на весь грамматический материал, представленный в предшествующих четырех. Последний раздел закрепляет грамматические структуры всего   учебного пособия. Завершают пособие шесть тестов (Progress Tests), каждый из которых включает контроль материала двух разделов.</w:t>
      </w:r>
    </w:p>
    <w:p w:rsidR="00375579" w:rsidRPr="004B19CC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пособию также прилагается список лексических единиц в алфавитном порядке, список так называемых неправильных глаголов и ответы к упражнениям. Отдельным приложением к пособию «Grammarway 4» является книга-руководство для преподавателя (Teacher’s Book). Она включает в себя:</w:t>
      </w:r>
    </w:p>
    <w:p w:rsidR="00375579" w:rsidRPr="004B19CC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Руководство по представлению теории каждого раздела;</w:t>
      </w:r>
    </w:p>
    <w:p w:rsidR="00375579" w:rsidRPr="004B19CC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Ответы к упражнениям;</w:t>
      </w:r>
    </w:p>
    <w:p w:rsidR="00375579" w:rsidRDefault="00375579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B1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Четыре теста, каждый в двух вариантах.</w:t>
      </w:r>
    </w:p>
    <w:p w:rsidR="004B19CC" w:rsidRDefault="004B19CC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B19CC" w:rsidRPr="004B19CC" w:rsidRDefault="004B19CC" w:rsidP="003755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673227" w:rsidRPr="004B19CC" w:rsidRDefault="007527A4" w:rsidP="00AC69C6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B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2.4 Календарный учебный график</w:t>
      </w:r>
    </w:p>
    <w:tbl>
      <w:tblPr>
        <w:tblW w:w="8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560"/>
        <w:gridCol w:w="1690"/>
        <w:gridCol w:w="1570"/>
      </w:tblGrid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год</w:t>
            </w:r>
          </w:p>
        </w:tc>
      </w:tr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</w:tr>
      <w:tr w:rsidR="00375579" w:rsidRPr="004B19CC" w:rsidTr="00AC69C6">
        <w:trPr>
          <w:trHeight w:val="158"/>
          <w:jc w:val="center"/>
        </w:trPr>
        <w:tc>
          <w:tcPr>
            <w:tcW w:w="2811" w:type="dxa"/>
            <w:vMerge w:val="restart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56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01.09.2021- 28.12.2021</w:t>
            </w:r>
          </w:p>
        </w:tc>
        <w:tc>
          <w:tcPr>
            <w:tcW w:w="157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01.09.2022- 28.12.2022</w:t>
            </w:r>
          </w:p>
        </w:tc>
      </w:tr>
      <w:tr w:rsidR="00375579" w:rsidRPr="004B19CC" w:rsidTr="00AC69C6">
        <w:trPr>
          <w:trHeight w:val="157"/>
          <w:jc w:val="center"/>
        </w:trPr>
        <w:tc>
          <w:tcPr>
            <w:tcW w:w="2811" w:type="dxa"/>
            <w:vMerge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6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375579" w:rsidRPr="004B19CC" w:rsidRDefault="00D0417B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="009B11FA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.01.2022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9B11FA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.05</w:t>
            </w:r>
            <w:r w:rsidR="009B11FA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.2022</w:t>
            </w:r>
          </w:p>
        </w:tc>
        <w:tc>
          <w:tcPr>
            <w:tcW w:w="157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12.01.2023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.05</w:t>
            </w: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.2023</w:t>
            </w:r>
          </w:p>
        </w:tc>
      </w:tr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15-17</w:t>
            </w:r>
          </w:p>
        </w:tc>
        <w:tc>
          <w:tcPr>
            <w:tcW w:w="157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-18</w:t>
            </w:r>
          </w:p>
        </w:tc>
      </w:tr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375579" w:rsidRPr="004B19CC" w:rsidRDefault="00375579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/нед</w:t>
            </w:r>
          </w:p>
        </w:tc>
        <w:tc>
          <w:tcPr>
            <w:tcW w:w="157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</w:t>
            </w:r>
            <w:r w:rsidR="00375579"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/нед</w:t>
            </w:r>
          </w:p>
        </w:tc>
      </w:tr>
      <w:tr w:rsidR="00375579" w:rsidRPr="004B19CC" w:rsidTr="00AC69C6">
        <w:trPr>
          <w:jc w:val="center"/>
        </w:trPr>
        <w:tc>
          <w:tcPr>
            <w:tcW w:w="5371" w:type="dxa"/>
            <w:gridSpan w:val="2"/>
          </w:tcPr>
          <w:p w:rsidR="00375579" w:rsidRPr="004B19CC" w:rsidRDefault="00375579" w:rsidP="00AC69C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375579" w:rsidRPr="004B19CC" w:rsidRDefault="009B11FA" w:rsidP="00AC69C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19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</w:tr>
    </w:tbl>
    <w:p w:rsidR="000C492B" w:rsidRPr="004B19CC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B11FA" w:rsidRPr="004B19CC" w:rsidRDefault="007527A4" w:rsidP="009B11F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AC69C6" w:rsidRPr="004B19CC" w:rsidRDefault="009B11FA" w:rsidP="00AC69C6">
      <w:pPr>
        <w:pStyle w:val="a4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среднего (полного) образования (Приложение к приказу Минобразования РФ от 5 марта 2004 года № 1089).</w:t>
      </w:r>
    </w:p>
    <w:p w:rsidR="00AC69C6" w:rsidRPr="004B19CC" w:rsidRDefault="009B11FA" w:rsidP="00AC69C6">
      <w:pPr>
        <w:pStyle w:val="a4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sz w:val="24"/>
          <w:szCs w:val="24"/>
        </w:rPr>
        <w:t>Примерные программы среднего (полного) общего образования. Английский язык [Электронный ресурс] // Режим доступа: http://www.ed.gov.ru, свободный. Загл. с экрана.</w:t>
      </w:r>
    </w:p>
    <w:p w:rsidR="00AC69C6" w:rsidRPr="004B19CC" w:rsidRDefault="00AC69C6" w:rsidP="00AC69C6">
      <w:pPr>
        <w:pStyle w:val="a4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Jenny Dooley, Virginia Evans // Grammarway 4. - Express Publishing, 2018 – 276 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AC69C6" w:rsidRPr="004B19CC" w:rsidRDefault="00AC69C6" w:rsidP="00AC69C6">
      <w:pPr>
        <w:pStyle w:val="a4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9CC">
        <w:rPr>
          <w:rFonts w:ascii="Times New Roman" w:hAnsi="Times New Roman" w:cs="Times New Roman"/>
          <w:color w:val="000000"/>
          <w:sz w:val="24"/>
          <w:szCs w:val="24"/>
        </w:rPr>
        <w:t xml:space="preserve">Афанасьева О. В., Копылова В. В., Эванс В. // Английский язык Единый государственный экзамен. Тренировочные задания - </w:t>
      </w:r>
      <w:r w:rsidRPr="004B19CC">
        <w:rPr>
          <w:rFonts w:ascii="Times New Roman" w:hAnsi="Times New Roman" w:cs="Times New Roman"/>
          <w:sz w:val="24"/>
          <w:szCs w:val="24"/>
          <w:shd w:val="clear" w:color="auto" w:fill="FFFFFF"/>
        </w:rPr>
        <w:t>"Просвещение", 2020</w:t>
      </w:r>
    </w:p>
    <w:p w:rsidR="00AC69C6" w:rsidRPr="004B19CC" w:rsidRDefault="00AC69C6" w:rsidP="009B11FA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E57" w:rsidRPr="004B19CC" w:rsidRDefault="00523E57" w:rsidP="00760190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3E57" w:rsidRPr="004B19CC" w:rsidSect="004B19CC">
      <w:footerReference w:type="default" r:id="rId9"/>
      <w:pgSz w:w="11906" w:h="16838"/>
      <w:pgMar w:top="1134" w:right="850" w:bottom="1134" w:left="1701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8A" w:rsidRDefault="00ED478A" w:rsidP="00635B86">
      <w:pPr>
        <w:spacing w:after="0" w:line="240" w:lineRule="auto"/>
      </w:pPr>
      <w:r>
        <w:separator/>
      </w:r>
    </w:p>
  </w:endnote>
  <w:endnote w:type="continuationSeparator" w:id="0">
    <w:p w:rsidR="00ED478A" w:rsidRDefault="00ED478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980643"/>
      <w:docPartObj>
        <w:docPartGallery w:val="Page Numbers (Bottom of Page)"/>
        <w:docPartUnique/>
      </w:docPartObj>
    </w:sdtPr>
    <w:sdtEndPr/>
    <w:sdtContent>
      <w:p w:rsidR="00015EA2" w:rsidRDefault="00015EA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CC">
          <w:rPr>
            <w:noProof/>
          </w:rPr>
          <w:t>11</w:t>
        </w:r>
        <w:r>
          <w:fldChar w:fldCharType="end"/>
        </w:r>
      </w:p>
    </w:sdtContent>
  </w:sdt>
  <w:p w:rsidR="00015EA2" w:rsidRDefault="00015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8A" w:rsidRDefault="00ED478A" w:rsidP="00635B86">
      <w:pPr>
        <w:spacing w:after="0" w:line="240" w:lineRule="auto"/>
      </w:pPr>
      <w:r>
        <w:separator/>
      </w:r>
    </w:p>
  </w:footnote>
  <w:footnote w:type="continuationSeparator" w:id="0">
    <w:p w:rsidR="00ED478A" w:rsidRDefault="00ED478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84E"/>
    <w:multiLevelType w:val="hybridMultilevel"/>
    <w:tmpl w:val="3500B78E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09C9"/>
    <w:multiLevelType w:val="hybridMultilevel"/>
    <w:tmpl w:val="06C629B4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7DCB"/>
    <w:multiLevelType w:val="hybridMultilevel"/>
    <w:tmpl w:val="6EE4BC84"/>
    <w:lvl w:ilvl="0" w:tplc="FA449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CC4A89"/>
    <w:multiLevelType w:val="hybridMultilevel"/>
    <w:tmpl w:val="0BB8EA64"/>
    <w:lvl w:ilvl="0" w:tplc="A43864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0C58"/>
    <w:multiLevelType w:val="hybridMultilevel"/>
    <w:tmpl w:val="0ED4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489"/>
    <w:multiLevelType w:val="hybridMultilevel"/>
    <w:tmpl w:val="0D4ECBA2"/>
    <w:lvl w:ilvl="0" w:tplc="AFA626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8D3E23"/>
    <w:multiLevelType w:val="hybridMultilevel"/>
    <w:tmpl w:val="E4CAD748"/>
    <w:lvl w:ilvl="0" w:tplc="5D1EA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B3578D"/>
    <w:multiLevelType w:val="hybridMultilevel"/>
    <w:tmpl w:val="00F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1F12"/>
    <w:multiLevelType w:val="hybridMultilevel"/>
    <w:tmpl w:val="5D9238B4"/>
    <w:lvl w:ilvl="0" w:tplc="AFA626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514"/>
    <w:multiLevelType w:val="hybridMultilevel"/>
    <w:tmpl w:val="1F44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609"/>
    <w:multiLevelType w:val="hybridMultilevel"/>
    <w:tmpl w:val="5844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47F69"/>
    <w:multiLevelType w:val="hybridMultilevel"/>
    <w:tmpl w:val="80280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96B7A"/>
    <w:multiLevelType w:val="hybridMultilevel"/>
    <w:tmpl w:val="7952E200"/>
    <w:lvl w:ilvl="0" w:tplc="1604E53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F8E5B3C"/>
    <w:multiLevelType w:val="hybridMultilevel"/>
    <w:tmpl w:val="C622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66503"/>
    <w:multiLevelType w:val="hybridMultilevel"/>
    <w:tmpl w:val="8C90D526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4A70"/>
    <w:multiLevelType w:val="hybridMultilevel"/>
    <w:tmpl w:val="EEBC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22C"/>
    <w:multiLevelType w:val="hybridMultilevel"/>
    <w:tmpl w:val="BCF0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728"/>
    <w:multiLevelType w:val="hybridMultilevel"/>
    <w:tmpl w:val="C5B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01FB1"/>
    <w:multiLevelType w:val="hybridMultilevel"/>
    <w:tmpl w:val="C5BE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25A3F"/>
    <w:multiLevelType w:val="hybridMultilevel"/>
    <w:tmpl w:val="CED4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A53"/>
    <w:multiLevelType w:val="hybridMultilevel"/>
    <w:tmpl w:val="8110B00E"/>
    <w:lvl w:ilvl="0" w:tplc="AFA626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B687DC3"/>
    <w:multiLevelType w:val="hybridMultilevel"/>
    <w:tmpl w:val="07521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4AC6"/>
    <w:multiLevelType w:val="hybridMultilevel"/>
    <w:tmpl w:val="A3242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372C1D"/>
    <w:multiLevelType w:val="hybridMultilevel"/>
    <w:tmpl w:val="1D326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07F82"/>
    <w:multiLevelType w:val="hybridMultilevel"/>
    <w:tmpl w:val="C12C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50AEC"/>
    <w:multiLevelType w:val="hybridMultilevel"/>
    <w:tmpl w:val="4C3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43E47"/>
    <w:multiLevelType w:val="hybridMultilevel"/>
    <w:tmpl w:val="6EE4BC84"/>
    <w:lvl w:ilvl="0" w:tplc="FA449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3FC5DB7"/>
    <w:multiLevelType w:val="hybridMultilevel"/>
    <w:tmpl w:val="1346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A004B"/>
    <w:multiLevelType w:val="hybridMultilevel"/>
    <w:tmpl w:val="D2E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73115"/>
    <w:multiLevelType w:val="hybridMultilevel"/>
    <w:tmpl w:val="78F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90D"/>
    <w:multiLevelType w:val="hybridMultilevel"/>
    <w:tmpl w:val="9950FDD2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D2EE1"/>
    <w:multiLevelType w:val="hybridMultilevel"/>
    <w:tmpl w:val="523A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15"/>
  </w:num>
  <w:num w:numId="5">
    <w:abstractNumId w:val="10"/>
  </w:num>
  <w:num w:numId="6">
    <w:abstractNumId w:val="32"/>
  </w:num>
  <w:num w:numId="7">
    <w:abstractNumId w:val="31"/>
  </w:num>
  <w:num w:numId="8">
    <w:abstractNumId w:val="0"/>
  </w:num>
  <w:num w:numId="9">
    <w:abstractNumId w:val="27"/>
  </w:num>
  <w:num w:numId="10">
    <w:abstractNumId w:val="18"/>
  </w:num>
  <w:num w:numId="11">
    <w:abstractNumId w:val="6"/>
  </w:num>
  <w:num w:numId="12">
    <w:abstractNumId w:val="21"/>
  </w:num>
  <w:num w:numId="13">
    <w:abstractNumId w:val="8"/>
  </w:num>
  <w:num w:numId="14">
    <w:abstractNumId w:val="13"/>
  </w:num>
  <w:num w:numId="15">
    <w:abstractNumId w:val="16"/>
  </w:num>
  <w:num w:numId="16">
    <w:abstractNumId w:val="7"/>
  </w:num>
  <w:num w:numId="17">
    <w:abstractNumId w:val="17"/>
  </w:num>
  <w:num w:numId="18">
    <w:abstractNumId w:val="30"/>
  </w:num>
  <w:num w:numId="19">
    <w:abstractNumId w:val="34"/>
  </w:num>
  <w:num w:numId="20">
    <w:abstractNumId w:val="20"/>
  </w:num>
  <w:num w:numId="21">
    <w:abstractNumId w:val="29"/>
  </w:num>
  <w:num w:numId="22">
    <w:abstractNumId w:val="9"/>
  </w:num>
  <w:num w:numId="23">
    <w:abstractNumId w:val="3"/>
  </w:num>
  <w:num w:numId="24">
    <w:abstractNumId w:val="26"/>
  </w:num>
  <w:num w:numId="25">
    <w:abstractNumId w:val="12"/>
  </w:num>
  <w:num w:numId="26">
    <w:abstractNumId w:val="14"/>
  </w:num>
  <w:num w:numId="27">
    <w:abstractNumId w:val="39"/>
  </w:num>
  <w:num w:numId="28">
    <w:abstractNumId w:val="36"/>
  </w:num>
  <w:num w:numId="29">
    <w:abstractNumId w:val="28"/>
  </w:num>
  <w:num w:numId="30">
    <w:abstractNumId w:val="24"/>
  </w:num>
  <w:num w:numId="31">
    <w:abstractNumId w:val="25"/>
  </w:num>
  <w:num w:numId="32">
    <w:abstractNumId w:val="38"/>
  </w:num>
  <w:num w:numId="33">
    <w:abstractNumId w:val="2"/>
  </w:num>
  <w:num w:numId="34">
    <w:abstractNumId w:val="37"/>
  </w:num>
  <w:num w:numId="35">
    <w:abstractNumId w:val="19"/>
  </w:num>
  <w:num w:numId="36">
    <w:abstractNumId w:val="33"/>
  </w:num>
  <w:num w:numId="37">
    <w:abstractNumId w:val="5"/>
  </w:num>
  <w:num w:numId="38">
    <w:abstractNumId w:val="35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15EA2"/>
    <w:rsid w:val="000310BC"/>
    <w:rsid w:val="00047960"/>
    <w:rsid w:val="00086ABB"/>
    <w:rsid w:val="00094C47"/>
    <w:rsid w:val="000A479B"/>
    <w:rsid w:val="000C492B"/>
    <w:rsid w:val="000F2C3F"/>
    <w:rsid w:val="0010439E"/>
    <w:rsid w:val="00143E7E"/>
    <w:rsid w:val="00162D27"/>
    <w:rsid w:val="00196721"/>
    <w:rsid w:val="001C7ABC"/>
    <w:rsid w:val="001F6463"/>
    <w:rsid w:val="00207C79"/>
    <w:rsid w:val="002221E7"/>
    <w:rsid w:val="002251BC"/>
    <w:rsid w:val="00241A12"/>
    <w:rsid w:val="00242A6B"/>
    <w:rsid w:val="00272A47"/>
    <w:rsid w:val="002B5B4F"/>
    <w:rsid w:val="002E7327"/>
    <w:rsid w:val="002F115C"/>
    <w:rsid w:val="002F4C3E"/>
    <w:rsid w:val="00337A04"/>
    <w:rsid w:val="00344FE4"/>
    <w:rsid w:val="003558DA"/>
    <w:rsid w:val="00375579"/>
    <w:rsid w:val="0040441D"/>
    <w:rsid w:val="004119BE"/>
    <w:rsid w:val="00431CBC"/>
    <w:rsid w:val="00445391"/>
    <w:rsid w:val="00484C38"/>
    <w:rsid w:val="004B0ACB"/>
    <w:rsid w:val="004B19CC"/>
    <w:rsid w:val="004E1050"/>
    <w:rsid w:val="004E39DA"/>
    <w:rsid w:val="004F735A"/>
    <w:rsid w:val="00523E57"/>
    <w:rsid w:val="0055682B"/>
    <w:rsid w:val="005677A0"/>
    <w:rsid w:val="005757FD"/>
    <w:rsid w:val="00575B20"/>
    <w:rsid w:val="005911C1"/>
    <w:rsid w:val="005F43FF"/>
    <w:rsid w:val="00602977"/>
    <w:rsid w:val="00635B86"/>
    <w:rsid w:val="00673227"/>
    <w:rsid w:val="006D60F2"/>
    <w:rsid w:val="006E227F"/>
    <w:rsid w:val="00700950"/>
    <w:rsid w:val="007527A4"/>
    <w:rsid w:val="00760190"/>
    <w:rsid w:val="00783BF9"/>
    <w:rsid w:val="007911A7"/>
    <w:rsid w:val="007F3795"/>
    <w:rsid w:val="007F3DAA"/>
    <w:rsid w:val="00832BFF"/>
    <w:rsid w:val="00892C2C"/>
    <w:rsid w:val="008B76C9"/>
    <w:rsid w:val="008F189D"/>
    <w:rsid w:val="00906298"/>
    <w:rsid w:val="00917D2C"/>
    <w:rsid w:val="00927023"/>
    <w:rsid w:val="00936CD5"/>
    <w:rsid w:val="00937276"/>
    <w:rsid w:val="009505A0"/>
    <w:rsid w:val="009728FC"/>
    <w:rsid w:val="0098079A"/>
    <w:rsid w:val="00996940"/>
    <w:rsid w:val="009A5395"/>
    <w:rsid w:val="009B11FA"/>
    <w:rsid w:val="00A063F0"/>
    <w:rsid w:val="00A263CF"/>
    <w:rsid w:val="00A8109F"/>
    <w:rsid w:val="00A873CC"/>
    <w:rsid w:val="00AC69C6"/>
    <w:rsid w:val="00AF55FB"/>
    <w:rsid w:val="00B61292"/>
    <w:rsid w:val="00B6167B"/>
    <w:rsid w:val="00B9720F"/>
    <w:rsid w:val="00BC2190"/>
    <w:rsid w:val="00BC23D4"/>
    <w:rsid w:val="00BC7EDF"/>
    <w:rsid w:val="00BE79BE"/>
    <w:rsid w:val="00BF44DA"/>
    <w:rsid w:val="00C13995"/>
    <w:rsid w:val="00C54D12"/>
    <w:rsid w:val="00D01226"/>
    <w:rsid w:val="00D0417B"/>
    <w:rsid w:val="00D07E1A"/>
    <w:rsid w:val="00D8341E"/>
    <w:rsid w:val="00D91155"/>
    <w:rsid w:val="00D91D78"/>
    <w:rsid w:val="00DA3A19"/>
    <w:rsid w:val="00DF735F"/>
    <w:rsid w:val="00E244AF"/>
    <w:rsid w:val="00E92DC8"/>
    <w:rsid w:val="00ED478A"/>
    <w:rsid w:val="00EE1B31"/>
    <w:rsid w:val="00F54686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C09A1"/>
  <w15:docId w15:val="{95B3EC34-CB0B-41F1-B4AA-1E4616C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aa">
    <w:name w:val="Основной текст_"/>
    <w:link w:val="3"/>
    <w:locked/>
    <w:rsid w:val="00A263CF"/>
    <w:rPr>
      <w:spacing w:val="10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A263CF"/>
    <w:rPr>
      <w:spacing w:val="1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263CF"/>
    <w:pPr>
      <w:shd w:val="clear" w:color="auto" w:fill="FFFFFF"/>
      <w:spacing w:after="0" w:line="274" w:lineRule="exact"/>
      <w:jc w:val="both"/>
    </w:pPr>
    <w:rPr>
      <w:spacing w:val="10"/>
      <w:sz w:val="27"/>
      <w:szCs w:val="27"/>
      <w:shd w:val="clear" w:color="auto" w:fill="FFFFFF"/>
    </w:rPr>
  </w:style>
  <w:style w:type="paragraph" w:styleId="ab">
    <w:name w:val="Body Text Indent"/>
    <w:basedOn w:val="a"/>
    <w:link w:val="ac"/>
    <w:rsid w:val="00A263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b"/>
    <w:link w:val="23"/>
    <w:rsid w:val="00A263CF"/>
    <w:pPr>
      <w:ind w:firstLine="210"/>
    </w:pPr>
  </w:style>
  <w:style w:type="character" w:customStyle="1" w:styleId="23">
    <w:name w:val="Красная строка 2 Знак"/>
    <w:basedOn w:val="ac"/>
    <w:link w:val="22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26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263C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263CF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26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hrift">
    <w:name w:val="shrift"/>
    <w:basedOn w:val="a"/>
    <w:rsid w:val="00A263CF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ahoma"/>
      <w:color w:val="000000"/>
      <w:sz w:val="18"/>
      <w:szCs w:val="18"/>
      <w:lang w:eastAsia="ru-RU"/>
    </w:rPr>
  </w:style>
  <w:style w:type="character" w:customStyle="1" w:styleId="list005f0020paragraph005f005fchar1char1">
    <w:name w:val="list_005f0020paragraph_005f_005fchar1__char1"/>
    <w:rsid w:val="00A263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263CF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2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2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2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263C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A263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A263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1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16F7-AE29-492B-A264-424609AF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Ирина Конечных</cp:lastModifiedBy>
  <cp:revision>14</cp:revision>
  <dcterms:created xsi:type="dcterms:W3CDTF">2021-03-30T01:20:00Z</dcterms:created>
  <dcterms:modified xsi:type="dcterms:W3CDTF">2021-08-08T12:15:00Z</dcterms:modified>
</cp:coreProperties>
</file>