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C" w:rsidRDefault="007210DC" w:rsidP="007210DC">
      <w:pPr>
        <w:jc w:val="center"/>
      </w:pPr>
      <w:r>
        <w:t>Устройство выпускников 2021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10DC" w:rsidTr="007210DC">
        <w:tc>
          <w:tcPr>
            <w:tcW w:w="2392" w:type="dxa"/>
          </w:tcPr>
          <w:p w:rsidR="007210DC" w:rsidRDefault="007210DC" w:rsidP="007210DC">
            <w:pPr>
              <w:jc w:val="center"/>
            </w:pPr>
            <w:r>
              <w:t>Количество выпускников, поступивших в ВУЗы</w:t>
            </w:r>
          </w:p>
        </w:tc>
        <w:tc>
          <w:tcPr>
            <w:tcW w:w="2393" w:type="dxa"/>
          </w:tcPr>
          <w:p w:rsidR="007210DC" w:rsidRDefault="007210DC" w:rsidP="007210DC">
            <w:pPr>
              <w:jc w:val="center"/>
            </w:pPr>
            <w:r>
              <w:t>Процент выпускников, поступивших в ВУЗы</w:t>
            </w:r>
          </w:p>
        </w:tc>
        <w:tc>
          <w:tcPr>
            <w:tcW w:w="2393" w:type="dxa"/>
          </w:tcPr>
          <w:p w:rsidR="007210DC" w:rsidRDefault="007210DC" w:rsidP="007210DC">
            <w:pPr>
              <w:jc w:val="center"/>
            </w:pPr>
            <w:r>
              <w:t xml:space="preserve">Из них процент выпускников, поступивших в ВУЗы на бюджетной основе </w:t>
            </w:r>
          </w:p>
        </w:tc>
        <w:tc>
          <w:tcPr>
            <w:tcW w:w="2393" w:type="dxa"/>
          </w:tcPr>
          <w:p w:rsidR="007210DC" w:rsidRDefault="007210DC" w:rsidP="007210DC">
            <w:pPr>
              <w:jc w:val="center"/>
            </w:pPr>
            <w:r>
              <w:t xml:space="preserve">Процент выпускников, поступивших в средние специальные образовательные учреждения </w:t>
            </w:r>
          </w:p>
        </w:tc>
      </w:tr>
      <w:tr w:rsidR="007210DC" w:rsidTr="007210DC">
        <w:tc>
          <w:tcPr>
            <w:tcW w:w="2392" w:type="dxa"/>
          </w:tcPr>
          <w:p w:rsidR="007210DC" w:rsidRDefault="007210DC" w:rsidP="007210DC">
            <w:pPr>
              <w:jc w:val="center"/>
            </w:pPr>
            <w:r>
              <w:t>45 чел.</w:t>
            </w:r>
          </w:p>
        </w:tc>
        <w:tc>
          <w:tcPr>
            <w:tcW w:w="2393" w:type="dxa"/>
          </w:tcPr>
          <w:p w:rsidR="007210DC" w:rsidRDefault="007210DC" w:rsidP="007210DC">
            <w:pPr>
              <w:jc w:val="center"/>
            </w:pPr>
            <w:r>
              <w:t>68 %</w:t>
            </w:r>
          </w:p>
        </w:tc>
        <w:tc>
          <w:tcPr>
            <w:tcW w:w="2393" w:type="dxa"/>
          </w:tcPr>
          <w:p w:rsidR="007210DC" w:rsidRDefault="007210DC" w:rsidP="007210DC">
            <w:pPr>
              <w:jc w:val="center"/>
            </w:pPr>
            <w:r>
              <w:t>49%</w:t>
            </w:r>
          </w:p>
        </w:tc>
        <w:tc>
          <w:tcPr>
            <w:tcW w:w="2393" w:type="dxa"/>
          </w:tcPr>
          <w:p w:rsidR="007210DC" w:rsidRDefault="007210DC" w:rsidP="007210DC">
            <w:pPr>
              <w:jc w:val="center"/>
            </w:pPr>
            <w:r>
              <w:t>31%</w:t>
            </w:r>
          </w:p>
        </w:tc>
      </w:tr>
    </w:tbl>
    <w:p w:rsidR="004740C9" w:rsidRDefault="004740C9" w:rsidP="007210DC">
      <w:pPr>
        <w:jc w:val="center"/>
      </w:pPr>
    </w:p>
    <w:sectPr w:rsidR="004740C9" w:rsidSect="0047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DC"/>
    <w:rsid w:val="004740C9"/>
    <w:rsid w:val="0072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1</cp:revision>
  <dcterms:created xsi:type="dcterms:W3CDTF">2021-10-16T07:15:00Z</dcterms:created>
  <dcterms:modified xsi:type="dcterms:W3CDTF">2021-10-16T07:24:00Z</dcterms:modified>
</cp:coreProperties>
</file>