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Телефоны горячих линий</w:t>
      </w: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Федеральная  «Горячая линия»</w:t>
      </w: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Телефон доверия ЕГЭ: </w:t>
      </w:r>
      <w:hyperlink r:id="rId5" w:history="1">
        <w:r w:rsidRPr="00E3627C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+7 (495) 104-68-38</w:t>
        </w:r>
      </w:hyperlink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9:00 до 18:00 кроме выходных и праздничных дней.</w:t>
      </w:r>
    </w:p>
    <w:p w:rsidR="00713CC7" w:rsidRPr="00E3627C" w:rsidRDefault="00713CC7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«Горячая линия» по вопросам организации и проведения единого </w:t>
      </w:r>
      <w:r w:rsidR="00A66E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экзамена в 2023</w:t>
      </w:r>
      <w:bookmarkStart w:id="0" w:name="_GoBack"/>
      <w:bookmarkEnd w:id="0"/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 на территории Приморского края</w:t>
      </w:r>
    </w:p>
    <w:p w:rsidR="00DB1872" w:rsidRDefault="00A66E43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DB1872" w:rsidRPr="00E3627C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 +7 (423) 240-09-54</w:t>
        </w:r>
      </w:hyperlink>
      <w:r w:rsidR="00DB1872"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9:00 до 18:00, кроме выходных и праздничных дней.</w:t>
      </w:r>
    </w:p>
    <w:p w:rsidR="00E3627C" w:rsidRPr="00E3627C" w:rsidRDefault="00E3627C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«Горячая линия» по вопросам организации и проведения итогового сочинения (изложения), государственной итоговой аттестации выпускников 11 (12) классов</w:t>
      </w:r>
    </w:p>
    <w:p w:rsidR="00DB1872" w:rsidRDefault="00A66E43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7" w:history="1">
        <w:r w:rsidR="00DB1872" w:rsidRPr="00E3627C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+7 (423) 240-28-69</w:t>
        </w:r>
      </w:hyperlink>
      <w:r w:rsidR="00DB1872" w:rsidRPr="00E3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9:00 до 18:00, кроме выходных и праздничных дней.</w:t>
      </w:r>
    </w:p>
    <w:p w:rsidR="00E3627C" w:rsidRPr="00E3627C" w:rsidRDefault="00E3627C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Электронная почта:</w:t>
      </w:r>
    </w:p>
    <w:p w:rsidR="00DB1872" w:rsidRDefault="00A66E43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8DCC"/>
          <w:sz w:val="28"/>
          <w:szCs w:val="28"/>
          <w:lang w:eastAsia="ru-RU"/>
        </w:rPr>
      </w:pPr>
      <w:hyperlink r:id="rId8" w:history="1">
        <w:r w:rsidR="00DB1872" w:rsidRPr="00E3627C">
          <w:rPr>
            <w:rFonts w:ascii="Times New Roman" w:eastAsia="Times New Roman" w:hAnsi="Times New Roman" w:cs="Times New Roman"/>
            <w:color w:val="188DCC"/>
            <w:sz w:val="28"/>
            <w:szCs w:val="28"/>
            <w:lang w:eastAsia="ru-RU"/>
          </w:rPr>
          <w:t>education2006@primorsky.ru </w:t>
        </w:r>
      </w:hyperlink>
    </w:p>
    <w:p w:rsidR="00E3627C" w:rsidRPr="00E3627C" w:rsidRDefault="00E3627C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Федеральная служба по надзору в сфере образования и науки</w:t>
      </w: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Телефон для справок: </w:t>
      </w:r>
      <w:hyperlink r:id="rId9" w:history="1">
        <w:r w:rsidRPr="00E3627C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+7 (495) 984-89-19</w:t>
        </w:r>
      </w:hyperlink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доверия ЕГЭ: </w:t>
      </w:r>
      <w:hyperlink r:id="rId10" w:history="1">
        <w:r w:rsidRPr="00E3627C">
          <w:rPr>
            <w:rFonts w:ascii="Times New Roman" w:eastAsia="Times New Roman" w:hAnsi="Times New Roman" w:cs="Times New Roman"/>
            <w:color w:val="004878"/>
            <w:sz w:val="28"/>
            <w:szCs w:val="28"/>
            <w:lang w:eastAsia="ru-RU"/>
          </w:rPr>
          <w:t>+7 (495) 104-68-38</w:t>
        </w:r>
      </w:hyperlink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ФИПИ  </w:t>
      </w:r>
      <w:hyperlink r:id="rId11" w:history="1">
        <w:r w:rsidR="00743DB3" w:rsidRPr="004124E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</w:t>
        </w:r>
      </w:hyperlink>
      <w:r w:rsidR="00743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опубликованы проекты документов, определяющих структуру и содержание контрольных измерит</w:t>
      </w:r>
      <w:r w:rsidR="00743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ельных материалов ЕГЭ и ОГЭ 2023</w:t>
      </w: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E3627C" w:rsidRDefault="00E3627C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B1872" w:rsidRPr="00E3627C" w:rsidRDefault="00DB1872" w:rsidP="00E3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Вся необходимая информация о </w:t>
      </w:r>
      <w:r w:rsidRPr="00E362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ГИА </w:t>
      </w:r>
      <w:r w:rsidR="00EC483E" w:rsidRPr="00E362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9</w:t>
      </w:r>
      <w:r w:rsidR="00EC483E" w:rsidRPr="00E3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размещена на </w:t>
      </w:r>
      <w:hyperlink r:id="rId12" w:history="1">
        <w:r w:rsidRPr="00E3627C">
          <w:rPr>
            <w:rFonts w:ascii="Times New Roman" w:eastAsia="Times New Roman" w:hAnsi="Times New Roman" w:cs="Times New Roman"/>
            <w:color w:val="188DCC"/>
            <w:sz w:val="28"/>
            <w:szCs w:val="28"/>
            <w:lang w:eastAsia="ru-RU"/>
          </w:rPr>
          <w:t>официальном информационном портале государственной</w:t>
        </w:r>
      </w:hyperlink>
      <w:r w:rsidRPr="00E362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итоговой аттестации</w:t>
      </w:r>
      <w:r w:rsidRPr="00E362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E3627C" w:rsidRDefault="00E3627C" w:rsidP="00E3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27C" w:rsidRPr="00E3627C" w:rsidRDefault="00E3627C" w:rsidP="00E36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7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министерства образования Приморского края в разделе «Государственная итоговая аттестация» размещены нормативные правовые акты, реглам</w:t>
      </w:r>
      <w:r w:rsidR="00743DB3">
        <w:rPr>
          <w:rFonts w:ascii="Times New Roman" w:hAnsi="Times New Roman" w:cs="Times New Roman"/>
          <w:color w:val="000000" w:themeColor="text1"/>
          <w:sz w:val="28"/>
          <w:szCs w:val="28"/>
        </w:rPr>
        <w:t>ентирующие проведение ГИА в 2023</w:t>
      </w:r>
      <w:r w:rsidRPr="00E3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году:</w:t>
      </w:r>
    </w:p>
    <w:p w:rsidR="00E3627C" w:rsidRPr="00E3627C" w:rsidRDefault="00E3627C" w:rsidP="00E3627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ГИА-9 - </w:t>
      </w:r>
      <w:hyperlink r:id="rId13" w:history="1">
        <w:r w:rsidR="00743DB3" w:rsidRPr="004124E9">
          <w:rPr>
            <w:rStyle w:val="a4"/>
            <w:rFonts w:ascii="Times New Roman" w:hAnsi="Times New Roman" w:cs="Times New Roman"/>
            <w:sz w:val="28"/>
            <w:szCs w:val="28"/>
          </w:rPr>
          <w:t>https://edu.primorsky.ru/children_and_parents/gosudarstvennaya-itogovaya-attestatsiya/gia-9/</w:t>
        </w:r>
      </w:hyperlink>
      <w:r w:rsidR="0074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627C" w:rsidRPr="00E3627C" w:rsidRDefault="00E3627C" w:rsidP="00E36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36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ГИА-11 -  </w:t>
      </w:r>
      <w:hyperlink r:id="rId14" w:history="1">
        <w:r w:rsidR="00743DB3" w:rsidRPr="004124E9">
          <w:rPr>
            <w:rStyle w:val="a4"/>
            <w:rFonts w:ascii="Times New Roman" w:hAnsi="Times New Roman" w:cs="Times New Roman"/>
            <w:sz w:val="28"/>
            <w:szCs w:val="28"/>
          </w:rPr>
          <w:t>https://edu.primorsky.ru/children_and_parents/gosudarstvennaya-itogovaya-attestatsiya/gia-11/</w:t>
        </w:r>
      </w:hyperlink>
      <w:r w:rsidR="0074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483E" w:rsidRPr="00DB1872" w:rsidRDefault="00EC483E" w:rsidP="00DB187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C483E" w:rsidRPr="00DB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72"/>
    <w:rsid w:val="0039713E"/>
    <w:rsid w:val="00713CC7"/>
    <w:rsid w:val="00743DB3"/>
    <w:rsid w:val="00A66E43"/>
    <w:rsid w:val="00DB1872"/>
    <w:rsid w:val="00E3627C"/>
    <w:rsid w:val="00E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1872"/>
    <w:rPr>
      <w:color w:val="0000FF"/>
      <w:u w:val="single"/>
    </w:rPr>
  </w:style>
  <w:style w:type="character" w:styleId="a5">
    <w:name w:val="Emphasis"/>
    <w:basedOn w:val="a0"/>
    <w:uiPriority w:val="20"/>
    <w:qFormat/>
    <w:rsid w:val="00DB187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43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1872"/>
    <w:rPr>
      <w:color w:val="0000FF"/>
      <w:u w:val="single"/>
    </w:rPr>
  </w:style>
  <w:style w:type="character" w:styleId="a5">
    <w:name w:val="Emphasis"/>
    <w:basedOn w:val="a0"/>
    <w:uiPriority w:val="20"/>
    <w:qFormat/>
    <w:rsid w:val="00DB1872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43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2006@primorsky.ru" TargetMode="External"/><Relationship Id="rId13" Type="http://schemas.openxmlformats.org/officeDocument/2006/relationships/hyperlink" Target="https://edu.primorsky.ru/children_and_parents/gosudarstvennaya-itogovaya-attestatsiya/gia-9/" TargetMode="External"/><Relationship Id="rId3" Type="http://schemas.openxmlformats.org/officeDocument/2006/relationships/settings" Target="settings.xml"/><Relationship Id="rId7" Type="http://schemas.openxmlformats.org/officeDocument/2006/relationships/hyperlink" Target="tel:%C2%A0+7%20(423)%20240-09-54" TargetMode="External"/><Relationship Id="rId12" Type="http://schemas.openxmlformats.org/officeDocument/2006/relationships/hyperlink" Target="http://www.gia.edu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%C2%A0+7%20(423)%20240-09-54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tel:+7%20(495)%20104-68-38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7%20(495)%20984-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%20(495)%20984-89-19" TargetMode="External"/><Relationship Id="rId14" Type="http://schemas.openxmlformats.org/officeDocument/2006/relationships/hyperlink" Target="https://edu.primorsky.ru/children_and_parents/gosudarstvennaya-itogovaya-attestatsiya/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8</cp:revision>
  <dcterms:created xsi:type="dcterms:W3CDTF">2021-12-10T01:12:00Z</dcterms:created>
  <dcterms:modified xsi:type="dcterms:W3CDTF">2022-11-29T02:49:00Z</dcterms:modified>
</cp:coreProperties>
</file>