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88" w:rsidRDefault="00262C88"/>
    <w:p w:rsidR="00262C88" w:rsidRPr="00262C88" w:rsidRDefault="00262C88" w:rsidP="00262C88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262C88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Доступ к цифровой (электронной) библиотеке и/или иным электронным образовательным ресурсам</w:t>
      </w:r>
    </w:p>
    <w:p w:rsidR="00262C88" w:rsidRPr="00262C88" w:rsidRDefault="00262C88" w:rsidP="00262C8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Электронная информационно-образовательная среда</w:t>
      </w:r>
    </w:p>
    <w:p w:rsidR="00262C88" w:rsidRPr="00262C88" w:rsidRDefault="00262C88" w:rsidP="00262C8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Электронная информационно-образовательная среда (далее ЭИОС) – совокупность информационных, телекоммуникационных технологий, соответствующих технологических средств, электронных информационных и образовательных ресурсов, обеспечивающих условия освоения </w:t>
      </w:r>
      <w:proofErr w:type="gramStart"/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обучающимися</w:t>
      </w:r>
      <w:proofErr w:type="gramEnd"/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образовательных программ в полном объеме независимо от места нахождения обучающихся.</w:t>
      </w:r>
    </w:p>
    <w:p w:rsidR="00262C88" w:rsidRPr="00262C88" w:rsidRDefault="00262C88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НАЗНАЧЕНИЕ ЭИОС:</w:t>
      </w:r>
    </w:p>
    <w:p w:rsidR="00262C88" w:rsidRPr="00262C88" w:rsidRDefault="00262C88" w:rsidP="00262C8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обеспечение информационной открытости школы в соответствии с требованиями нормативных правовых актов Российской Федерации в сфере образования; организация образовательной деятельности школы и обеспечение доступа пользователей к информационно-образовательным ресурсам</w:t>
      </w:r>
    </w:p>
    <w:p w:rsidR="00262C88" w:rsidRPr="00262C88" w:rsidRDefault="00262C88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ЭИОС ОБЕСПЕЧИВАЕТ:</w:t>
      </w:r>
    </w:p>
    <w:p w:rsidR="00262C88" w:rsidRPr="00262C88" w:rsidRDefault="00262C88" w:rsidP="00262C8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организацию доступа к основным профессиональным образовательным программам, учебным планам, рабочим программам дисциплин (модулей), практик, программам государственной итоговой аттестации,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текущей, промежуточной аттестации и результатов освоения основной профессиональной образовательной программы; </w:t>
      </w:r>
      <w:proofErr w:type="gramStart"/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формирование электронного портфолио обучающегося, в том числе сохранение работ обучающегося, рецензий и оценок на эти работы; 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«Интернет»; проведение всех видов занятий, процедур оценки результатов обучения, реализации которых предусматривает применение электронного обучения, дистанционных образовательных технологий.</w:t>
      </w:r>
      <w:proofErr w:type="gramEnd"/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Наличие электронной информационно-образовательной среды:</w:t>
      </w:r>
    </w:p>
    <w:p w:rsidR="00262C88" w:rsidRPr="00262C88" w:rsidRDefault="00262C88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62C88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1. Личный кабинет в ФГИС «Моя школа» </w:t>
      </w:r>
    </w:p>
    <w:p w:rsidR="00262C88" w:rsidRPr="00262C88" w:rsidRDefault="00262C88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62C88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2. </w:t>
      </w:r>
      <w:hyperlink r:id="rId4" w:history="1">
        <w:r w:rsidRPr="00262C88">
          <w:rPr>
            <w:rFonts w:ascii="Arial" w:eastAsia="Times New Roman" w:hAnsi="Arial" w:cs="Arial"/>
            <w:sz w:val="23"/>
            <w:szCs w:val="23"/>
            <w:lang w:eastAsia="ru-RU"/>
          </w:rPr>
          <w:t>Локальный нормативный акт об электронной информационно-образовательной среде</w:t>
        </w:r>
      </w:hyperlink>
    </w:p>
    <w:p w:rsidR="00262C88" w:rsidRPr="00262C88" w:rsidRDefault="00262C88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3. Наличие доступа к цифровой (электронной) библиотеке и/ или иным электронным образовательным ресурсам</w:t>
      </w:r>
    </w:p>
    <w:p w:rsidR="00262C88" w:rsidRPr="00262C88" w:rsidRDefault="00DA49C7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hyperlink r:id="rId5" w:history="1"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>Министерство просвещения Российской Федерации</w:t>
        </w:r>
      </w:hyperlink>
    </w:p>
    <w:p w:rsidR="00262C88" w:rsidRPr="00262C88" w:rsidRDefault="00DA49C7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hyperlink r:id="rId6" w:history="1"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>Федеральный портал «Российское образование»</w:t>
        </w:r>
      </w:hyperlink>
    </w:p>
    <w:p w:rsidR="00262C88" w:rsidRPr="00262C88" w:rsidRDefault="00DA49C7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hyperlink r:id="rId7" w:history="1"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>Единая коллекция цифровых образовательных ресурсов</w:t>
        </w:r>
      </w:hyperlink>
    </w:p>
    <w:p w:rsidR="00262C88" w:rsidRPr="00262C88" w:rsidRDefault="00262C88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В образовательной организации созданы условия для доступа детей к цифровой (электронной) библиотеке:</w:t>
      </w:r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>и иным электронным образовательным ресурсам с подключением к сети «Интернет».</w:t>
      </w:r>
    </w:p>
    <w:p w:rsidR="00262C88" w:rsidRPr="00262C88" w:rsidRDefault="00DA49C7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hyperlink r:id="rId8" w:history="1"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>Информационн</w:t>
        </w:r>
        <w:proofErr w:type="gramStart"/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>о-</w:t>
        </w:r>
        <w:proofErr w:type="gramEnd"/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 xml:space="preserve"> коммуникационная платформа » </w:t>
        </w:r>
        <w:proofErr w:type="spellStart"/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>Сферум</w:t>
        </w:r>
        <w:proofErr w:type="spellEnd"/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>»</w:t>
        </w:r>
      </w:hyperlink>
    </w:p>
    <w:p w:rsidR="00262C88" w:rsidRPr="00262C88" w:rsidRDefault="00DA49C7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hyperlink r:id="rId9" w:history="1"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 xml:space="preserve">Библиотека </w:t>
        </w:r>
        <w:proofErr w:type="gramStart"/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>цифрового</w:t>
        </w:r>
        <w:proofErr w:type="gramEnd"/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 xml:space="preserve"> образова</w:t>
        </w:r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softHyphen/>
          <w:t>тельного контента</w:t>
        </w:r>
      </w:hyperlink>
    </w:p>
    <w:p w:rsidR="00262C88" w:rsidRPr="00262C88" w:rsidRDefault="00DA49C7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hyperlink r:id="rId10" w:history="1"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>Российская электронная школа</w:t>
        </w:r>
      </w:hyperlink>
    </w:p>
    <w:p w:rsidR="00262C88" w:rsidRPr="00262C88" w:rsidRDefault="00DA49C7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hyperlink r:id="rId11" w:history="1"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>Единый урок</w:t>
        </w:r>
      </w:hyperlink>
    </w:p>
    <w:p w:rsidR="00262C88" w:rsidRPr="00262C88" w:rsidRDefault="00DA49C7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hyperlink r:id="rId12" w:history="1">
        <w:proofErr w:type="spellStart"/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>Учи</w:t>
        </w:r>
        <w:proofErr w:type="gramStart"/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>.р</w:t>
        </w:r>
        <w:proofErr w:type="gramEnd"/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>у</w:t>
        </w:r>
        <w:proofErr w:type="spellEnd"/>
      </w:hyperlink>
    </w:p>
    <w:p w:rsidR="00262C88" w:rsidRPr="00262C88" w:rsidRDefault="00DA49C7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hyperlink r:id="rId13" w:history="1">
        <w:proofErr w:type="spellStart"/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>ЯндексУчебник</w:t>
        </w:r>
        <w:proofErr w:type="spellEnd"/>
      </w:hyperlink>
    </w:p>
    <w:p w:rsidR="00262C88" w:rsidRDefault="00262C88" w:rsidP="00A16B9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4. Наличие доступа к электронной системе учета обучающихся, учета и хранения их образовательных результатов (электронный журнал, электронный дневник): </w:t>
      </w:r>
    </w:p>
    <w:p w:rsidR="00262C88" w:rsidRPr="00262C88" w:rsidRDefault="00262C88" w:rsidP="00A16B9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в </w:t>
      </w: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гимназии  </w:t>
      </w:r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созданы условия для обучающихся, родителей (законных представителей), педагогов для доступа к электронной системе учета обучающихся, учета и хранения их образовательных результатов (электронный журнал, электронный дневник) через функционирование </w:t>
      </w:r>
      <w:hyperlink r:id="rId14" w:history="1"/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</w:t>
      </w:r>
      <w:hyperlink r:id="rId15" w:history="1">
        <w:r w:rsidRPr="006B1EA5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https://sgo.prim-edu.ru/</w:t>
        </w:r>
      </w:hyperlink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АИС Сетевой город. Образование </w:t>
      </w:r>
    </w:p>
    <w:p w:rsidR="00262C88" w:rsidRPr="00262C88" w:rsidRDefault="00DA49C7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hyperlink r:id="rId16" w:history="1"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>Записать ребенка в школу</w:t>
        </w:r>
        <w:proofErr w:type="gramStart"/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 xml:space="preserve"> П</w:t>
        </w:r>
        <w:proofErr w:type="gramEnd"/>
        <w:r w:rsidR="00262C88" w:rsidRPr="00262C88">
          <w:rPr>
            <w:rFonts w:ascii="Arial" w:eastAsia="Times New Roman" w:hAnsi="Arial" w:cs="Arial"/>
            <w:color w:val="46A28D"/>
            <w:sz w:val="23"/>
            <w:szCs w:val="23"/>
            <w:lang w:eastAsia="ru-RU"/>
          </w:rPr>
          <w:t>олучить электронную услугу</w:t>
        </w:r>
      </w:hyperlink>
    </w:p>
    <w:p w:rsidR="00262C88" w:rsidRPr="00262C88" w:rsidRDefault="00262C88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62C88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 xml:space="preserve">5.  Наличие доступа к </w:t>
      </w:r>
      <w:proofErr w:type="gramStart"/>
      <w:r w:rsidRPr="00262C88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электронным</w:t>
      </w:r>
      <w:proofErr w:type="gramEnd"/>
      <w:r w:rsidRPr="00262C88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 xml:space="preserve"> портфолио обучающихся</w:t>
      </w:r>
    </w:p>
    <w:p w:rsidR="00675AF9" w:rsidRDefault="00262C88" w:rsidP="00262C8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6. Доступ к учебному плану, рабочим программам учебных предметов, учебных курсов (в том числе внеурочной деятельности), учебных модулей: Учебные планы </w:t>
      </w: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гимназии</w:t>
      </w:r>
      <w:proofErr w:type="gramStart"/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</w:t>
      </w:r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,</w:t>
      </w:r>
      <w:proofErr w:type="gramEnd"/>
      <w:r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рабочие программы по учебным предметам, учебным курсам ( в том числе внеурочной деятельности) размещены в разделе</w:t>
      </w:r>
      <w:r w:rsidR="00675AF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 Образование </w:t>
      </w:r>
    </w:p>
    <w:p w:rsidR="00262C88" w:rsidRPr="00675AF9" w:rsidRDefault="00675AF9" w:rsidP="00675AF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</w:t>
      </w:r>
      <w:r w:rsidR="00262C88" w:rsidRPr="00262C88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 </w:t>
      </w:r>
      <w:r w:rsidR="00262C8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675AF9">
        <w:rPr>
          <w:rFonts w:ascii="Arial" w:eastAsia="Times New Roman" w:hAnsi="Arial" w:cs="Arial"/>
          <w:sz w:val="23"/>
          <w:szCs w:val="23"/>
          <w:lang w:eastAsia="ru-RU"/>
        </w:rPr>
        <w:t>http://artgimnaziya1.ru/pages/5bf348ad3135316dc2070000</w:t>
      </w:r>
      <w:bookmarkStart w:id="0" w:name="_GoBack"/>
      <w:bookmarkEnd w:id="0"/>
    </w:p>
    <w:p w:rsidR="00262C88" w:rsidRDefault="00262C88"/>
    <w:p w:rsidR="00262C88" w:rsidRDefault="00262C88"/>
    <w:sectPr w:rsidR="00262C88" w:rsidSect="00DA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CB0"/>
    <w:rsid w:val="00262C88"/>
    <w:rsid w:val="006517F7"/>
    <w:rsid w:val="00675AF9"/>
    <w:rsid w:val="00A16B95"/>
    <w:rsid w:val="00A20CB0"/>
    <w:rsid w:val="00B83780"/>
    <w:rsid w:val="00DA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C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5A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C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5A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dashboard&amp;schoolId=215959428" TargetMode="External"/><Relationship Id="rId13" Type="http://schemas.openxmlformats.org/officeDocument/2006/relationships/hyperlink" Target="https://education.yandex.ru/mai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ia.gosuslugi.ru/logi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s://www.xn--d1abkefqip0a2f.xn--p1ai/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s://sgo.prim-edu.ru/" TargetMode="External"/><Relationship Id="rId10" Type="http://schemas.openxmlformats.org/officeDocument/2006/relationships/hyperlink" Target="https://resh.edu.ru/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sc104ufa.ru/wp-content/uploads/2023/10/%D0%9B%D0%BE%D0%BA%D0%B0%D0%BB%D1%8C%D0%BD%D1%8B%D0%B9-%D0%BD%D0%BE%D1%80%D0%BC%D0%B0%D1%82%D0%B8%D0%B2%D0%BD%D1%8B%D0%B9-%D0%B0%D0%BA%D1%82-%D0%BE%D0%B1-%D1%8D%D0%BB%D0%B5%D0%BA%D1%82%D1%80%D0%BE%D0%BD%D0%BD%D0%BE%D0%B9-%D0%B8%D0%BD%D1%84%D0%BE%D1%80%D0%BC%D0%B0%D1%86%D0%B8%D0%BE%D0%BD%D0%BD%D0%BE-%D0%BE%D0%B1%D1%80%D0%B0%D0%B7%D0%BE%D0%B2%D0%B0%D1%82%D0%B5%D0%BB%D1%8C%D0%BD%D0%BE%D0%B9-%D1%81%D1%80%D0%B5%D0%B4%D0%B5.pdf" TargetMode="External"/><Relationship Id="rId9" Type="http://schemas.openxmlformats.org/officeDocument/2006/relationships/hyperlink" Target="https://urok.apkpro.ru/" TargetMode="External"/><Relationship Id="rId14" Type="http://schemas.openxmlformats.org/officeDocument/2006/relationships/hyperlink" Target="https://e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2023-10-30T09:53:00Z</dcterms:created>
  <dcterms:modified xsi:type="dcterms:W3CDTF">2023-10-30T12:46:00Z</dcterms:modified>
</cp:coreProperties>
</file>